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0757" w14:textId="6B13C98F" w:rsidR="00250F22" w:rsidRPr="00D94B3C" w:rsidRDefault="00377F6D" w:rsidP="00092377">
      <w:pPr>
        <w:pStyle w:val="Standard"/>
        <w:jc w:val="right"/>
        <w:rPr>
          <w:sz w:val="22"/>
          <w:szCs w:val="22"/>
        </w:rPr>
      </w:pPr>
      <w:r w:rsidRPr="00D94B3C">
        <w:rPr>
          <w:rFonts w:eastAsia="Arial"/>
          <w:color w:val="000000"/>
          <w:sz w:val="22"/>
          <w:szCs w:val="22"/>
        </w:rPr>
        <w:t>Olsztyn,</w:t>
      </w:r>
      <w:r w:rsidR="004C2E9A" w:rsidRPr="00D94B3C">
        <w:rPr>
          <w:rFonts w:eastAsia="Arial"/>
          <w:color w:val="000000"/>
          <w:sz w:val="22"/>
          <w:szCs w:val="22"/>
        </w:rPr>
        <w:t xml:space="preserve"> </w:t>
      </w:r>
      <w:r w:rsidR="00004D70">
        <w:rPr>
          <w:rFonts w:eastAsia="Arial"/>
          <w:color w:val="000000"/>
          <w:sz w:val="22"/>
          <w:szCs w:val="22"/>
        </w:rPr>
        <w:t>30 czerwca 2025</w:t>
      </w:r>
      <w:r w:rsidRPr="00D94B3C">
        <w:rPr>
          <w:rFonts w:eastAsia="Arial"/>
          <w:sz w:val="22"/>
          <w:szCs w:val="22"/>
        </w:rPr>
        <w:t xml:space="preserve"> r.</w:t>
      </w:r>
    </w:p>
    <w:p w14:paraId="525C9BB3" w14:textId="71A01DB3" w:rsidR="00250F22" w:rsidRPr="00D94B3C" w:rsidRDefault="00377F6D" w:rsidP="00092377">
      <w:pPr>
        <w:pStyle w:val="Standard"/>
        <w:rPr>
          <w:sz w:val="22"/>
          <w:szCs w:val="22"/>
        </w:rPr>
      </w:pPr>
      <w:r w:rsidRPr="00D94B3C">
        <w:rPr>
          <w:rFonts w:eastAsia="Arial"/>
          <w:sz w:val="22"/>
          <w:szCs w:val="22"/>
        </w:rPr>
        <w:t>BI-II.6740.</w:t>
      </w:r>
      <w:r w:rsidR="00973075" w:rsidRPr="00D94B3C">
        <w:rPr>
          <w:rFonts w:eastAsia="Arial"/>
          <w:sz w:val="22"/>
          <w:szCs w:val="22"/>
        </w:rPr>
        <w:t>11</w:t>
      </w:r>
      <w:r w:rsidRPr="00D94B3C">
        <w:rPr>
          <w:rFonts w:eastAsia="Arial"/>
          <w:sz w:val="22"/>
          <w:szCs w:val="22"/>
        </w:rPr>
        <w:t>.</w:t>
      </w:r>
      <w:r w:rsidR="00004D70">
        <w:rPr>
          <w:rFonts w:eastAsia="Arial"/>
          <w:sz w:val="22"/>
          <w:szCs w:val="22"/>
        </w:rPr>
        <w:t>47</w:t>
      </w:r>
      <w:r w:rsidRPr="00D94B3C">
        <w:rPr>
          <w:rFonts w:eastAsia="Arial"/>
          <w:sz w:val="22"/>
          <w:szCs w:val="22"/>
        </w:rPr>
        <w:t>.202</w:t>
      </w:r>
      <w:r w:rsidR="00004D70">
        <w:rPr>
          <w:rFonts w:eastAsia="Arial"/>
          <w:sz w:val="22"/>
          <w:szCs w:val="22"/>
        </w:rPr>
        <w:t>5</w:t>
      </w:r>
      <w:r w:rsidRPr="00D94B3C">
        <w:rPr>
          <w:rFonts w:eastAsia="Arial"/>
          <w:sz w:val="22"/>
          <w:szCs w:val="22"/>
        </w:rPr>
        <w:t>.</w:t>
      </w:r>
      <w:r w:rsidR="00004D70">
        <w:rPr>
          <w:rFonts w:eastAsia="Arial"/>
          <w:sz w:val="22"/>
          <w:szCs w:val="22"/>
        </w:rPr>
        <w:t>AW1</w:t>
      </w:r>
    </w:p>
    <w:p w14:paraId="45CE0F0C" w14:textId="77777777" w:rsidR="00250F22" w:rsidRPr="00D94B3C" w:rsidRDefault="00250F22" w:rsidP="00092377">
      <w:pPr>
        <w:pStyle w:val="Standard"/>
        <w:jc w:val="center"/>
        <w:rPr>
          <w:sz w:val="22"/>
          <w:szCs w:val="22"/>
        </w:rPr>
      </w:pPr>
    </w:p>
    <w:p w14:paraId="3E8E1830" w14:textId="458DB732" w:rsidR="00250F22" w:rsidRPr="00D94B3C" w:rsidRDefault="00377F6D" w:rsidP="00BD7450">
      <w:pPr>
        <w:pStyle w:val="Standard"/>
        <w:jc w:val="center"/>
        <w:rPr>
          <w:sz w:val="22"/>
          <w:szCs w:val="22"/>
        </w:rPr>
      </w:pPr>
      <w:r w:rsidRPr="00D94B3C">
        <w:rPr>
          <w:rFonts w:eastAsia="Arial"/>
          <w:b/>
          <w:color w:val="000000"/>
          <w:sz w:val="22"/>
          <w:szCs w:val="22"/>
        </w:rPr>
        <w:t xml:space="preserve"> </w:t>
      </w:r>
      <w:r w:rsidRPr="00D94B3C">
        <w:rPr>
          <w:b/>
          <w:color w:val="000000"/>
          <w:sz w:val="22"/>
          <w:szCs w:val="22"/>
        </w:rPr>
        <w:t>DECYZJA</w:t>
      </w:r>
      <w:r w:rsidRPr="00D94B3C">
        <w:rPr>
          <w:rFonts w:eastAsia="Arial"/>
          <w:b/>
          <w:color w:val="000000"/>
          <w:sz w:val="22"/>
          <w:szCs w:val="22"/>
        </w:rPr>
        <w:t xml:space="preserve"> </w:t>
      </w:r>
      <w:r w:rsidRPr="00D94B3C">
        <w:rPr>
          <w:b/>
          <w:color w:val="000000"/>
          <w:sz w:val="22"/>
          <w:szCs w:val="22"/>
        </w:rPr>
        <w:t xml:space="preserve">NR </w:t>
      </w:r>
      <w:r w:rsidR="00973075" w:rsidRPr="00D94B3C">
        <w:rPr>
          <w:b/>
          <w:color w:val="000000"/>
          <w:sz w:val="22"/>
          <w:szCs w:val="22"/>
        </w:rPr>
        <w:t>Jon</w:t>
      </w:r>
      <w:r w:rsidR="000F22B0" w:rsidRPr="00D94B3C">
        <w:rPr>
          <w:b/>
          <w:color w:val="000000"/>
          <w:sz w:val="22"/>
          <w:szCs w:val="22"/>
        </w:rPr>
        <w:t>/</w:t>
      </w:r>
      <w:r w:rsidR="00A85CBE">
        <w:rPr>
          <w:b/>
          <w:color w:val="000000"/>
          <w:sz w:val="22"/>
          <w:szCs w:val="22"/>
        </w:rPr>
        <w:t>46</w:t>
      </w:r>
      <w:r w:rsidR="00D94B3C">
        <w:rPr>
          <w:b/>
          <w:color w:val="000000"/>
          <w:sz w:val="22"/>
          <w:szCs w:val="22"/>
        </w:rPr>
        <w:t>/202</w:t>
      </w:r>
      <w:r w:rsidR="00004D70">
        <w:rPr>
          <w:b/>
          <w:color w:val="000000"/>
          <w:sz w:val="22"/>
          <w:szCs w:val="22"/>
        </w:rPr>
        <w:t>5</w:t>
      </w:r>
    </w:p>
    <w:p w14:paraId="6C42CAD8" w14:textId="3682992B" w:rsidR="00250F22" w:rsidRPr="00D94B3C" w:rsidRDefault="00377F6D" w:rsidP="00092377">
      <w:pPr>
        <w:pStyle w:val="Standard"/>
        <w:spacing w:line="200" w:lineRule="atLeast"/>
        <w:ind w:firstLine="670"/>
        <w:jc w:val="both"/>
        <w:rPr>
          <w:sz w:val="22"/>
          <w:szCs w:val="22"/>
        </w:rPr>
      </w:pPr>
      <w:r w:rsidRPr="00D94B3C">
        <w:rPr>
          <w:rFonts w:eastAsia="Arial"/>
          <w:sz w:val="22"/>
          <w:szCs w:val="22"/>
        </w:rPr>
        <w:t>Na podstawie art. 28, art. 33 ust. 1, art. 34 ust. 4 i art. 36 ustawy z dnia 7 lipca 1994 r. ‒ Prawo budowlane (</w:t>
      </w:r>
      <w:proofErr w:type="spellStart"/>
      <w:r w:rsidR="00B34A0A" w:rsidRPr="00D94B3C">
        <w:rPr>
          <w:rFonts w:eastAsia="Arial"/>
          <w:sz w:val="22"/>
          <w:szCs w:val="22"/>
        </w:rPr>
        <w:t>t.j</w:t>
      </w:r>
      <w:proofErr w:type="spellEnd"/>
      <w:r w:rsidR="00B34A0A" w:rsidRPr="00D94B3C">
        <w:rPr>
          <w:rFonts w:eastAsia="Arial"/>
          <w:sz w:val="22"/>
          <w:szCs w:val="22"/>
        </w:rPr>
        <w:t xml:space="preserve">. </w:t>
      </w:r>
      <w:r w:rsidRPr="00D94B3C">
        <w:rPr>
          <w:rFonts w:eastAsia="Tahoma"/>
          <w:color w:val="000000"/>
          <w:sz w:val="22"/>
          <w:szCs w:val="22"/>
        </w:rPr>
        <w:t>Dz. U. z 20</w:t>
      </w:r>
      <w:r w:rsidR="00B34A0A" w:rsidRPr="00D94B3C">
        <w:rPr>
          <w:rFonts w:eastAsia="Tahoma"/>
          <w:color w:val="000000"/>
          <w:sz w:val="22"/>
          <w:szCs w:val="22"/>
        </w:rPr>
        <w:t>2</w:t>
      </w:r>
      <w:r w:rsidR="00004D70">
        <w:rPr>
          <w:rFonts w:eastAsia="Tahoma"/>
          <w:color w:val="000000"/>
          <w:sz w:val="22"/>
          <w:szCs w:val="22"/>
        </w:rPr>
        <w:t>5</w:t>
      </w:r>
      <w:r w:rsidRPr="00D94B3C">
        <w:rPr>
          <w:rFonts w:eastAsia="Tahoma"/>
          <w:color w:val="000000"/>
          <w:sz w:val="22"/>
          <w:szCs w:val="22"/>
        </w:rPr>
        <w:t xml:space="preserve"> r., poz.</w:t>
      </w:r>
      <w:r w:rsidR="00842BA6">
        <w:rPr>
          <w:rFonts w:eastAsia="Tahoma"/>
          <w:color w:val="000000"/>
          <w:sz w:val="22"/>
          <w:szCs w:val="22"/>
        </w:rPr>
        <w:t xml:space="preserve"> </w:t>
      </w:r>
      <w:r w:rsidR="00004D70">
        <w:rPr>
          <w:rFonts w:eastAsia="Tahoma"/>
          <w:color w:val="000000"/>
          <w:sz w:val="22"/>
          <w:szCs w:val="22"/>
        </w:rPr>
        <w:t>418</w:t>
      </w:r>
      <w:r w:rsidRPr="00D94B3C">
        <w:rPr>
          <w:rFonts w:eastAsia="Tahoma"/>
          <w:color w:val="000000"/>
          <w:sz w:val="22"/>
          <w:szCs w:val="22"/>
        </w:rPr>
        <w:t>)</w:t>
      </w:r>
      <w:r w:rsidRPr="00D94B3C">
        <w:rPr>
          <w:rFonts w:eastAsia="HG Mincho Light J"/>
          <w:sz w:val="22"/>
          <w:szCs w:val="22"/>
        </w:rPr>
        <w:t>,</w:t>
      </w:r>
      <w:r w:rsidRPr="00D94B3C">
        <w:rPr>
          <w:rFonts w:eastAsia="Arial"/>
          <w:sz w:val="22"/>
          <w:szCs w:val="22"/>
        </w:rPr>
        <w:t xml:space="preserve"> art. 104 ustawy z dnia</w:t>
      </w:r>
      <w:r w:rsidR="00C043F8" w:rsidRPr="00D94B3C">
        <w:rPr>
          <w:rFonts w:eastAsia="Arial"/>
          <w:sz w:val="22"/>
          <w:szCs w:val="22"/>
        </w:rPr>
        <w:t xml:space="preserve"> </w:t>
      </w:r>
      <w:r w:rsidRPr="00D94B3C">
        <w:rPr>
          <w:rFonts w:eastAsia="Arial"/>
          <w:sz w:val="22"/>
          <w:szCs w:val="22"/>
        </w:rPr>
        <w:t xml:space="preserve">14 czerwca 1960 r. – Kodeks postępowania administracyjnego </w:t>
      </w:r>
      <w:r w:rsidRPr="00D94B3C">
        <w:rPr>
          <w:rFonts w:eastAsia="HG Mincho Light J"/>
          <w:color w:val="000000"/>
          <w:sz w:val="22"/>
          <w:szCs w:val="22"/>
        </w:rPr>
        <w:t>(</w:t>
      </w:r>
      <w:proofErr w:type="spellStart"/>
      <w:r w:rsidR="0014575C" w:rsidRPr="00D94B3C">
        <w:rPr>
          <w:rFonts w:eastAsia="HG Mincho Light J"/>
          <w:color w:val="000000"/>
          <w:sz w:val="22"/>
          <w:szCs w:val="22"/>
        </w:rPr>
        <w:t>t.j</w:t>
      </w:r>
      <w:proofErr w:type="spellEnd"/>
      <w:r w:rsidR="0014575C" w:rsidRPr="00D94B3C">
        <w:rPr>
          <w:rFonts w:eastAsia="HG Mincho Light J"/>
          <w:color w:val="000000"/>
          <w:sz w:val="22"/>
          <w:szCs w:val="22"/>
        </w:rPr>
        <w:t xml:space="preserve">. </w:t>
      </w:r>
      <w:r w:rsidRPr="00D94B3C">
        <w:rPr>
          <w:rFonts w:eastAsia="HG Mincho Light J"/>
          <w:color w:val="000000"/>
          <w:sz w:val="22"/>
          <w:szCs w:val="22"/>
        </w:rPr>
        <w:t>Dz. U. z 20</w:t>
      </w:r>
      <w:r w:rsidR="0014575C" w:rsidRPr="00D94B3C">
        <w:rPr>
          <w:rFonts w:eastAsia="HG Mincho Light J"/>
          <w:color w:val="000000"/>
          <w:sz w:val="22"/>
          <w:szCs w:val="22"/>
        </w:rPr>
        <w:t>2</w:t>
      </w:r>
      <w:r w:rsidR="00842BA6">
        <w:rPr>
          <w:rFonts w:eastAsia="HG Mincho Light J"/>
          <w:color w:val="000000"/>
          <w:sz w:val="22"/>
          <w:szCs w:val="22"/>
        </w:rPr>
        <w:t>4</w:t>
      </w:r>
      <w:r w:rsidRPr="00D94B3C">
        <w:rPr>
          <w:rFonts w:eastAsia="HG Mincho Light J"/>
          <w:color w:val="000000"/>
          <w:sz w:val="22"/>
          <w:szCs w:val="22"/>
        </w:rPr>
        <w:t xml:space="preserve"> r., po</w:t>
      </w:r>
      <w:r w:rsidR="00842BA6">
        <w:rPr>
          <w:rFonts w:eastAsia="HG Mincho Light J"/>
          <w:color w:val="000000"/>
          <w:sz w:val="22"/>
          <w:szCs w:val="22"/>
        </w:rPr>
        <w:t>z. 572</w:t>
      </w:r>
      <w:r w:rsidRPr="00D94B3C">
        <w:rPr>
          <w:rFonts w:eastAsia="Arial"/>
          <w:sz w:val="22"/>
          <w:szCs w:val="22"/>
        </w:rPr>
        <w:t>)</w:t>
      </w:r>
      <w:r w:rsidR="00C90EB1" w:rsidRPr="00D94B3C">
        <w:rPr>
          <w:rFonts w:eastAsia="Arial"/>
          <w:sz w:val="22"/>
          <w:szCs w:val="22"/>
        </w:rPr>
        <w:t xml:space="preserve"> </w:t>
      </w:r>
      <w:r w:rsidRPr="00D94B3C">
        <w:rPr>
          <w:rFonts w:eastAsia="Arial"/>
          <w:color w:val="000000"/>
          <w:sz w:val="22"/>
          <w:szCs w:val="22"/>
        </w:rPr>
        <w:t xml:space="preserve">oraz </w:t>
      </w:r>
      <w:r w:rsidRPr="00D94B3C">
        <w:rPr>
          <w:rFonts w:eastAsia="Arial"/>
          <w:sz w:val="22"/>
          <w:szCs w:val="22"/>
        </w:rPr>
        <w:t xml:space="preserve">po rozpatrzeniu wniosku o pozwolenie na budowę </w:t>
      </w:r>
      <w:r w:rsidR="00842BA6">
        <w:rPr>
          <w:rFonts w:eastAsia="Arial"/>
          <w:sz w:val="22"/>
          <w:szCs w:val="22"/>
        </w:rPr>
        <w:br/>
      </w:r>
      <w:r w:rsidRPr="00D94B3C">
        <w:rPr>
          <w:rFonts w:eastAsia="Arial"/>
          <w:sz w:val="22"/>
          <w:szCs w:val="22"/>
        </w:rPr>
        <w:t xml:space="preserve">z dnia </w:t>
      </w:r>
      <w:r w:rsidR="00004D70">
        <w:rPr>
          <w:rFonts w:eastAsia="Arial"/>
          <w:sz w:val="22"/>
          <w:szCs w:val="22"/>
        </w:rPr>
        <w:t>18 kwietnia 2025</w:t>
      </w:r>
      <w:r w:rsidR="00C043F8" w:rsidRPr="00D94B3C">
        <w:rPr>
          <w:rFonts w:eastAsia="Arial"/>
          <w:sz w:val="22"/>
          <w:szCs w:val="22"/>
        </w:rPr>
        <w:t xml:space="preserve"> </w:t>
      </w:r>
      <w:r w:rsidRPr="00D94B3C">
        <w:rPr>
          <w:rFonts w:eastAsia="Arial"/>
          <w:sz w:val="22"/>
          <w:szCs w:val="22"/>
        </w:rPr>
        <w:t>r. (</w:t>
      </w:r>
      <w:r w:rsidR="00004D70">
        <w:rPr>
          <w:rFonts w:eastAsia="Arial"/>
          <w:sz w:val="22"/>
          <w:szCs w:val="22"/>
        </w:rPr>
        <w:t>data wpływu: 18 kwietnia 2025 r.</w:t>
      </w:r>
      <w:r w:rsidRPr="00D94B3C">
        <w:rPr>
          <w:rFonts w:eastAsia="Arial"/>
          <w:sz w:val="22"/>
          <w:szCs w:val="22"/>
        </w:rPr>
        <w:t xml:space="preserve">) </w:t>
      </w:r>
      <w:r w:rsidR="00D94B3C">
        <w:rPr>
          <w:rFonts w:eastAsia="Arial"/>
          <w:sz w:val="22"/>
          <w:szCs w:val="22"/>
        </w:rPr>
        <w:t xml:space="preserve">Pana </w:t>
      </w:r>
      <w:r w:rsidR="00E35687">
        <w:rPr>
          <w:rFonts w:eastAsia="Arial"/>
          <w:sz w:val="22"/>
          <w:szCs w:val="22"/>
        </w:rPr>
        <w:t xml:space="preserve">                          </w:t>
      </w:r>
      <w:r w:rsidR="00004D70">
        <w:rPr>
          <w:rFonts w:eastAsia="Arial"/>
          <w:sz w:val="22"/>
          <w:szCs w:val="22"/>
        </w:rPr>
        <w:t xml:space="preserve">, działającego </w:t>
      </w:r>
      <w:r w:rsidR="00004D70">
        <w:rPr>
          <w:rFonts w:eastAsia="Arial"/>
          <w:sz w:val="22"/>
          <w:szCs w:val="22"/>
        </w:rPr>
        <w:br/>
        <w:t>w imieniu inwestora,</w:t>
      </w:r>
    </w:p>
    <w:p w14:paraId="596C9F67" w14:textId="77777777" w:rsidR="00250F22" w:rsidRPr="00D94B3C" w:rsidRDefault="00250F22" w:rsidP="00092377">
      <w:pPr>
        <w:pStyle w:val="Standard"/>
        <w:ind w:firstLine="708"/>
        <w:jc w:val="both"/>
        <w:rPr>
          <w:sz w:val="22"/>
          <w:szCs w:val="22"/>
        </w:rPr>
      </w:pPr>
    </w:p>
    <w:p w14:paraId="372C11A7" w14:textId="55B1EA4C" w:rsidR="00250F22" w:rsidRPr="00D94B3C" w:rsidRDefault="00C80C35" w:rsidP="00C80C35">
      <w:pPr>
        <w:pStyle w:val="Standard"/>
        <w:spacing w:after="120"/>
        <w:jc w:val="center"/>
        <w:rPr>
          <w:sz w:val="22"/>
          <w:szCs w:val="22"/>
        </w:rPr>
      </w:pPr>
      <w:r w:rsidRPr="00D94B3C">
        <w:rPr>
          <w:b/>
          <w:sz w:val="22"/>
          <w:szCs w:val="22"/>
        </w:rPr>
        <w:t xml:space="preserve">zatwierdzam projekt zagospodarowania </w:t>
      </w:r>
      <w:r w:rsidR="00427CD0">
        <w:rPr>
          <w:b/>
          <w:sz w:val="22"/>
          <w:szCs w:val="22"/>
        </w:rPr>
        <w:t>terenu</w:t>
      </w:r>
      <w:r w:rsidRPr="00D94B3C">
        <w:rPr>
          <w:b/>
          <w:sz w:val="22"/>
          <w:szCs w:val="22"/>
        </w:rPr>
        <w:t xml:space="preserve"> oraz projekt</w:t>
      </w:r>
      <w:r w:rsidR="00427CD0">
        <w:rPr>
          <w:b/>
          <w:sz w:val="22"/>
          <w:szCs w:val="22"/>
        </w:rPr>
        <w:t>y</w:t>
      </w:r>
      <w:r w:rsidRPr="00D94B3C">
        <w:rPr>
          <w:b/>
          <w:sz w:val="22"/>
          <w:szCs w:val="22"/>
        </w:rPr>
        <w:t xml:space="preserve"> architektoniczno-budowlan</w:t>
      </w:r>
      <w:r w:rsidR="00427CD0">
        <w:rPr>
          <w:b/>
          <w:sz w:val="22"/>
          <w:szCs w:val="22"/>
        </w:rPr>
        <w:t>e</w:t>
      </w:r>
      <w:r w:rsidRPr="00D94B3C">
        <w:rPr>
          <w:b/>
          <w:sz w:val="22"/>
          <w:szCs w:val="22"/>
        </w:rPr>
        <w:t xml:space="preserve"> </w:t>
      </w:r>
      <w:r w:rsidR="00460E46" w:rsidRPr="00D94B3C">
        <w:rPr>
          <w:b/>
          <w:sz w:val="22"/>
          <w:szCs w:val="22"/>
        </w:rPr>
        <w:br/>
      </w:r>
      <w:r w:rsidR="00377F6D" w:rsidRPr="00D94B3C">
        <w:rPr>
          <w:b/>
          <w:sz w:val="22"/>
          <w:szCs w:val="22"/>
        </w:rPr>
        <w:t>i</w:t>
      </w:r>
      <w:r w:rsidR="00377F6D" w:rsidRPr="00D94B3C">
        <w:rPr>
          <w:rFonts w:eastAsia="Arial"/>
          <w:b/>
          <w:sz w:val="22"/>
          <w:szCs w:val="22"/>
        </w:rPr>
        <w:t xml:space="preserve"> </w:t>
      </w:r>
      <w:r w:rsidR="00377F6D" w:rsidRPr="00D94B3C">
        <w:rPr>
          <w:b/>
          <w:sz w:val="22"/>
          <w:szCs w:val="22"/>
        </w:rPr>
        <w:t>udzielam</w:t>
      </w:r>
      <w:r w:rsidR="00377F6D" w:rsidRPr="00D94B3C">
        <w:rPr>
          <w:rFonts w:eastAsia="Arial"/>
          <w:b/>
          <w:sz w:val="22"/>
          <w:szCs w:val="22"/>
        </w:rPr>
        <w:t xml:space="preserve"> </w:t>
      </w:r>
      <w:r w:rsidR="00377F6D" w:rsidRPr="00D94B3C">
        <w:rPr>
          <w:b/>
          <w:sz w:val="22"/>
          <w:szCs w:val="22"/>
        </w:rPr>
        <w:t>pozwolenia</w:t>
      </w:r>
      <w:r w:rsidR="00377F6D" w:rsidRPr="00D94B3C">
        <w:rPr>
          <w:rFonts w:eastAsia="Arial"/>
          <w:b/>
          <w:sz w:val="22"/>
          <w:szCs w:val="22"/>
        </w:rPr>
        <w:t xml:space="preserve"> </w:t>
      </w:r>
      <w:r w:rsidR="00377F6D" w:rsidRPr="00D94B3C">
        <w:rPr>
          <w:b/>
          <w:sz w:val="22"/>
          <w:szCs w:val="22"/>
        </w:rPr>
        <w:t>na</w:t>
      </w:r>
      <w:r w:rsidR="00377F6D" w:rsidRPr="00D94B3C">
        <w:rPr>
          <w:rFonts w:eastAsia="Arial"/>
          <w:b/>
          <w:sz w:val="22"/>
          <w:szCs w:val="22"/>
        </w:rPr>
        <w:t xml:space="preserve"> </w:t>
      </w:r>
      <w:r w:rsidR="00377F6D" w:rsidRPr="00D94B3C">
        <w:rPr>
          <w:b/>
          <w:sz w:val="22"/>
          <w:szCs w:val="22"/>
        </w:rPr>
        <w:t>budowę</w:t>
      </w:r>
    </w:p>
    <w:p w14:paraId="30AE0857" w14:textId="77777777" w:rsidR="00250F22" w:rsidRPr="00D94B3C" w:rsidRDefault="00377F6D" w:rsidP="000F22B0">
      <w:pPr>
        <w:pStyle w:val="Standard"/>
        <w:spacing w:after="120"/>
        <w:jc w:val="center"/>
        <w:rPr>
          <w:sz w:val="22"/>
          <w:szCs w:val="22"/>
        </w:rPr>
      </w:pPr>
      <w:r w:rsidRPr="00D94B3C">
        <w:rPr>
          <w:sz w:val="22"/>
          <w:szCs w:val="22"/>
        </w:rPr>
        <w:t>dla</w:t>
      </w:r>
    </w:p>
    <w:p w14:paraId="5A41609B" w14:textId="5A1A4D18" w:rsidR="00004D70" w:rsidRDefault="00E35687" w:rsidP="00427CD0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</w:p>
    <w:p w14:paraId="7F308B7A" w14:textId="77777777" w:rsidR="00E35687" w:rsidRDefault="00E35687" w:rsidP="00427CD0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14:paraId="036E6B7B" w14:textId="77777777" w:rsidR="00E35687" w:rsidRPr="00D94B3C" w:rsidRDefault="00E35687" w:rsidP="00427CD0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14:paraId="3DC29772" w14:textId="77777777" w:rsidR="00250F22" w:rsidRPr="00D94B3C" w:rsidRDefault="00377F6D" w:rsidP="00842BA6">
      <w:pPr>
        <w:pStyle w:val="Standard"/>
        <w:spacing w:before="240"/>
        <w:jc w:val="center"/>
        <w:rPr>
          <w:sz w:val="22"/>
          <w:szCs w:val="22"/>
        </w:rPr>
      </w:pPr>
      <w:r w:rsidRPr="00D94B3C">
        <w:rPr>
          <w:sz w:val="22"/>
          <w:szCs w:val="22"/>
        </w:rPr>
        <w:t>obejmujące:</w:t>
      </w:r>
    </w:p>
    <w:p w14:paraId="2C3E5722" w14:textId="59909A12" w:rsidR="00004D70" w:rsidRDefault="00377F6D" w:rsidP="00842BA6">
      <w:pPr>
        <w:pStyle w:val="Standard"/>
        <w:spacing w:line="100" w:lineRule="atLeast"/>
        <w:jc w:val="center"/>
        <w:rPr>
          <w:rFonts w:eastAsia="HG Mincho Light J"/>
          <w:b/>
          <w:bCs/>
          <w:color w:val="000000"/>
          <w:sz w:val="22"/>
          <w:szCs w:val="22"/>
        </w:rPr>
      </w:pPr>
      <w:r w:rsidRPr="00D94B3C">
        <w:rPr>
          <w:rFonts w:eastAsia="HG Mincho Light J"/>
          <w:b/>
          <w:bCs/>
          <w:color w:val="000000"/>
          <w:sz w:val="22"/>
          <w:szCs w:val="22"/>
        </w:rPr>
        <w:t>budow</w:t>
      </w:r>
      <w:r w:rsidR="003C7A0B" w:rsidRPr="00D94B3C">
        <w:rPr>
          <w:rFonts w:eastAsia="HG Mincho Light J"/>
          <w:b/>
          <w:bCs/>
          <w:color w:val="000000"/>
          <w:sz w:val="22"/>
          <w:szCs w:val="22"/>
        </w:rPr>
        <w:t>ę</w:t>
      </w:r>
      <w:r w:rsidRPr="00D94B3C">
        <w:rPr>
          <w:rFonts w:eastAsia="HG Mincho Light J"/>
          <w:b/>
          <w:bCs/>
          <w:color w:val="000000"/>
          <w:sz w:val="22"/>
          <w:szCs w:val="22"/>
        </w:rPr>
        <w:t xml:space="preserve"> </w:t>
      </w:r>
      <w:r w:rsidR="00004D70" w:rsidRPr="00004D70">
        <w:rPr>
          <w:rFonts w:eastAsia="HG Mincho Light J"/>
          <w:b/>
          <w:bCs/>
          <w:color w:val="000000"/>
          <w:sz w:val="22"/>
          <w:szCs w:val="22"/>
        </w:rPr>
        <w:t xml:space="preserve">jednego budynku mieszkalnego jednorodzinnego dwulokalowego z garażami B1, </w:t>
      </w:r>
    </w:p>
    <w:p w14:paraId="4428A40B" w14:textId="77777777" w:rsidR="00004D70" w:rsidRDefault="00004D70" w:rsidP="00842BA6">
      <w:pPr>
        <w:pStyle w:val="Standard"/>
        <w:spacing w:line="100" w:lineRule="atLeast"/>
        <w:jc w:val="center"/>
        <w:rPr>
          <w:rFonts w:eastAsia="HG Mincho Light J"/>
          <w:b/>
          <w:bCs/>
          <w:color w:val="000000"/>
          <w:sz w:val="22"/>
          <w:szCs w:val="22"/>
        </w:rPr>
      </w:pPr>
      <w:r w:rsidRPr="00004D70">
        <w:rPr>
          <w:rFonts w:eastAsia="HG Mincho Light J"/>
          <w:b/>
          <w:bCs/>
          <w:color w:val="000000"/>
          <w:sz w:val="22"/>
          <w:szCs w:val="22"/>
        </w:rPr>
        <w:t xml:space="preserve">dziewięciu budynków mieszkalnych jednorodzinnych dwulokalowych B2-B10 </w:t>
      </w:r>
    </w:p>
    <w:p w14:paraId="44DAF7AF" w14:textId="1F5CBF6E" w:rsidR="00004D70" w:rsidRDefault="00004D70" w:rsidP="00842BA6">
      <w:pPr>
        <w:pStyle w:val="Standard"/>
        <w:spacing w:line="100" w:lineRule="atLeast"/>
        <w:jc w:val="center"/>
        <w:rPr>
          <w:rFonts w:eastAsia="HG Mincho Light J"/>
          <w:b/>
          <w:bCs/>
          <w:color w:val="000000"/>
          <w:sz w:val="22"/>
          <w:szCs w:val="22"/>
        </w:rPr>
      </w:pPr>
      <w:r w:rsidRPr="00004D70">
        <w:rPr>
          <w:rFonts w:eastAsia="HG Mincho Light J"/>
          <w:b/>
          <w:bCs/>
          <w:color w:val="000000"/>
          <w:sz w:val="22"/>
          <w:szCs w:val="22"/>
        </w:rPr>
        <w:t>oraz czterech budynków mieszkalnych jednorodzinnych wolno</w:t>
      </w:r>
      <w:r>
        <w:rPr>
          <w:rFonts w:eastAsia="HG Mincho Light J"/>
          <w:b/>
          <w:bCs/>
          <w:color w:val="000000"/>
          <w:sz w:val="22"/>
          <w:szCs w:val="22"/>
        </w:rPr>
        <w:t xml:space="preserve"> </w:t>
      </w:r>
      <w:r w:rsidRPr="00004D70">
        <w:rPr>
          <w:rFonts w:eastAsia="HG Mincho Light J"/>
          <w:b/>
          <w:bCs/>
          <w:color w:val="000000"/>
          <w:sz w:val="22"/>
          <w:szCs w:val="22"/>
        </w:rPr>
        <w:t xml:space="preserve">stojących B11-B14, </w:t>
      </w:r>
    </w:p>
    <w:p w14:paraId="6D38C5AE" w14:textId="56BD3770" w:rsidR="00250F22" w:rsidRPr="00D94B3C" w:rsidRDefault="00004D70" w:rsidP="00842BA6">
      <w:pPr>
        <w:pStyle w:val="Standard"/>
        <w:spacing w:line="100" w:lineRule="atLeast"/>
        <w:jc w:val="center"/>
        <w:rPr>
          <w:rFonts w:eastAsia="HG Mincho Light J"/>
          <w:b/>
          <w:bCs/>
          <w:color w:val="000000"/>
          <w:sz w:val="22"/>
          <w:szCs w:val="22"/>
        </w:rPr>
      </w:pPr>
      <w:r>
        <w:rPr>
          <w:rFonts w:eastAsia="HG Mincho Light J"/>
          <w:b/>
          <w:bCs/>
          <w:color w:val="000000"/>
          <w:sz w:val="22"/>
          <w:szCs w:val="22"/>
        </w:rPr>
        <w:t xml:space="preserve">na </w:t>
      </w:r>
      <w:r w:rsidRPr="00004D70">
        <w:rPr>
          <w:rFonts w:eastAsia="HG Mincho Light J"/>
          <w:b/>
          <w:bCs/>
          <w:color w:val="000000"/>
          <w:sz w:val="22"/>
          <w:szCs w:val="22"/>
        </w:rPr>
        <w:t>dz. nr geod. 200/23, obr. Gutkowo, gm. Jonkowo</w:t>
      </w:r>
    </w:p>
    <w:p w14:paraId="3604992D" w14:textId="77777777" w:rsidR="00250F22" w:rsidRPr="00D94B3C" w:rsidRDefault="00250F22" w:rsidP="00092377">
      <w:pPr>
        <w:pStyle w:val="Standard"/>
        <w:jc w:val="both"/>
      </w:pPr>
    </w:p>
    <w:p w14:paraId="17CDBE87" w14:textId="3E1E09ED" w:rsidR="00D94B3C" w:rsidRPr="00D94B3C" w:rsidRDefault="00341F86" w:rsidP="00D94B3C">
      <w:pPr>
        <w:pStyle w:val="Standard"/>
        <w:jc w:val="both"/>
        <w:rPr>
          <w:sz w:val="16"/>
          <w:szCs w:val="16"/>
        </w:rPr>
      </w:pPr>
      <w:r w:rsidRPr="00D94B3C">
        <w:rPr>
          <w:sz w:val="16"/>
          <w:szCs w:val="16"/>
        </w:rPr>
        <w:t>projektant:</w:t>
      </w:r>
      <w:r w:rsidR="00D94B3C" w:rsidRPr="00D94B3C">
        <w:rPr>
          <w:sz w:val="16"/>
          <w:szCs w:val="16"/>
        </w:rPr>
        <w:t xml:space="preserve"> </w:t>
      </w:r>
      <w:r w:rsidR="00004D70">
        <w:rPr>
          <w:sz w:val="16"/>
          <w:szCs w:val="16"/>
        </w:rPr>
        <w:t>mg</w:t>
      </w:r>
      <w:r w:rsidR="00427CD0" w:rsidRPr="00427CD0">
        <w:rPr>
          <w:sz w:val="16"/>
          <w:szCs w:val="16"/>
        </w:rPr>
        <w:t xml:space="preserve">r inż. arch. </w:t>
      </w:r>
    </w:p>
    <w:p w14:paraId="03855F86" w14:textId="09F1680D" w:rsidR="00D94B3C" w:rsidRDefault="00D94B3C" w:rsidP="00D94B3C">
      <w:pPr>
        <w:pStyle w:val="Standard"/>
        <w:jc w:val="both"/>
        <w:rPr>
          <w:sz w:val="16"/>
          <w:szCs w:val="16"/>
        </w:rPr>
      </w:pPr>
      <w:r w:rsidRPr="00D94B3C">
        <w:rPr>
          <w:sz w:val="16"/>
          <w:szCs w:val="16"/>
        </w:rPr>
        <w:t xml:space="preserve">uprawnienia: </w:t>
      </w:r>
      <w:r w:rsidR="00004D70">
        <w:rPr>
          <w:sz w:val="16"/>
          <w:szCs w:val="16"/>
        </w:rPr>
        <w:t>UAN-4224/55/70/87, WM-0102</w:t>
      </w:r>
      <w:r w:rsidR="00427CD0" w:rsidRPr="00427CD0">
        <w:rPr>
          <w:sz w:val="16"/>
          <w:szCs w:val="16"/>
        </w:rPr>
        <w:t xml:space="preserve"> </w:t>
      </w:r>
      <w:r w:rsidRPr="00D94B3C">
        <w:rPr>
          <w:sz w:val="16"/>
          <w:szCs w:val="16"/>
        </w:rPr>
        <w:t>(w specjalności architektonicznej)</w:t>
      </w:r>
    </w:p>
    <w:p w14:paraId="582D393A" w14:textId="77777777" w:rsidR="00C954D4" w:rsidRPr="00D94B3C" w:rsidRDefault="00C954D4" w:rsidP="00C954D4">
      <w:pPr>
        <w:pStyle w:val="Standard"/>
        <w:jc w:val="both"/>
        <w:rPr>
          <w:sz w:val="17"/>
          <w:szCs w:val="17"/>
        </w:rPr>
      </w:pPr>
    </w:p>
    <w:p w14:paraId="4532A227" w14:textId="6CB85C3E" w:rsidR="00CC34E3" w:rsidRPr="00D94B3C" w:rsidRDefault="00CC34E3" w:rsidP="00CC34E3">
      <w:pPr>
        <w:widowControl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z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zachowaniem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następujących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warunków:</w:t>
      </w:r>
    </w:p>
    <w:p w14:paraId="42838171" w14:textId="77777777" w:rsidR="00CC34E3" w:rsidRPr="00D94B3C" w:rsidRDefault="00CC34E3" w:rsidP="00CC34E3">
      <w:pPr>
        <w:widowControl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1.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Szczególne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warunki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zabezpieczenia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terenu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budowy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prowadzenia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robót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budowlanych:</w:t>
      </w:r>
    </w:p>
    <w:p w14:paraId="4A09ACA2" w14:textId="77777777" w:rsidR="00CC34E3" w:rsidRPr="00D94B3C" w:rsidRDefault="00CC34E3" w:rsidP="00D94B3C">
      <w:pPr>
        <w:widowControl/>
        <w:numPr>
          <w:ilvl w:val="0"/>
          <w:numId w:val="26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Wytyczenie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obiektów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budowlanych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terenie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inwentaryzację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powykonawczą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należy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zlecić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jednostce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wykonawstwa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geodezyjnego,</w:t>
      </w:r>
    </w:p>
    <w:p w14:paraId="5716A68F" w14:textId="279BF7A4" w:rsidR="00D94B3C" w:rsidRDefault="00CC34E3" w:rsidP="00D94B3C">
      <w:pPr>
        <w:widowControl/>
        <w:numPr>
          <w:ilvl w:val="0"/>
          <w:numId w:val="23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Roboty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budowlane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prowadzić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zgodnie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zatwierdzonym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="00D94B3C" w:rsidRPr="00D94B3C">
        <w:rPr>
          <w:rFonts w:eastAsia="Times New Roman" w:cs="Times New Roman"/>
          <w:sz w:val="17"/>
          <w:szCs w:val="17"/>
        </w:rPr>
        <w:t>projekt</w:t>
      </w:r>
      <w:r w:rsidR="00D94B3C">
        <w:rPr>
          <w:rFonts w:eastAsia="Times New Roman" w:cs="Times New Roman"/>
          <w:sz w:val="17"/>
          <w:szCs w:val="17"/>
        </w:rPr>
        <w:t>em</w:t>
      </w:r>
      <w:r w:rsidR="00D94B3C" w:rsidRPr="00D94B3C">
        <w:rPr>
          <w:rFonts w:eastAsia="Times New Roman" w:cs="Times New Roman"/>
          <w:sz w:val="17"/>
          <w:szCs w:val="17"/>
        </w:rPr>
        <w:t xml:space="preserve"> </w:t>
      </w:r>
      <w:bookmarkStart w:id="0" w:name="_Hlk129334137"/>
      <w:r w:rsidR="00D94B3C" w:rsidRPr="00D94B3C">
        <w:rPr>
          <w:rFonts w:eastAsia="Times New Roman" w:cs="Times New Roman"/>
          <w:sz w:val="17"/>
          <w:szCs w:val="17"/>
        </w:rPr>
        <w:t xml:space="preserve">zagospodarowania </w:t>
      </w:r>
      <w:r w:rsidR="00427CD0">
        <w:rPr>
          <w:rFonts w:eastAsia="Times New Roman" w:cs="Times New Roman"/>
          <w:sz w:val="17"/>
          <w:szCs w:val="17"/>
        </w:rPr>
        <w:t>terenu</w:t>
      </w:r>
      <w:r w:rsidR="00D94B3C" w:rsidRPr="00D94B3C">
        <w:rPr>
          <w:rFonts w:eastAsia="Times New Roman" w:cs="Times New Roman"/>
          <w:sz w:val="17"/>
          <w:szCs w:val="17"/>
        </w:rPr>
        <w:t xml:space="preserve"> oraz projekt</w:t>
      </w:r>
      <w:r w:rsidR="00427CD0">
        <w:rPr>
          <w:rFonts w:eastAsia="Times New Roman" w:cs="Times New Roman"/>
          <w:sz w:val="17"/>
          <w:szCs w:val="17"/>
        </w:rPr>
        <w:t>ami</w:t>
      </w:r>
      <w:r w:rsidR="00D94B3C" w:rsidRPr="00D94B3C">
        <w:rPr>
          <w:rFonts w:eastAsia="Times New Roman" w:cs="Times New Roman"/>
          <w:sz w:val="17"/>
          <w:szCs w:val="17"/>
        </w:rPr>
        <w:t xml:space="preserve"> architektoniczno-budowlan</w:t>
      </w:r>
      <w:r w:rsidR="00D94B3C">
        <w:rPr>
          <w:rFonts w:eastAsia="Times New Roman" w:cs="Times New Roman"/>
          <w:sz w:val="17"/>
          <w:szCs w:val="17"/>
        </w:rPr>
        <w:t>ym</w:t>
      </w:r>
      <w:r w:rsidR="00427CD0">
        <w:rPr>
          <w:rFonts w:eastAsia="Times New Roman" w:cs="Times New Roman"/>
          <w:sz w:val="17"/>
          <w:szCs w:val="17"/>
        </w:rPr>
        <w:t>i</w:t>
      </w:r>
      <w:r w:rsidR="00D94B3C" w:rsidRPr="00D94B3C">
        <w:rPr>
          <w:rFonts w:eastAsia="Times New Roman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stanowiącym</w:t>
      </w:r>
      <w:r w:rsidR="00D94B3C">
        <w:rPr>
          <w:rFonts w:eastAsia="Times New Roman" w:cs="Times New Roman"/>
          <w:sz w:val="17"/>
          <w:szCs w:val="17"/>
        </w:rPr>
        <w:t>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załącznik</w:t>
      </w:r>
      <w:r w:rsidR="00D94B3C">
        <w:rPr>
          <w:rFonts w:eastAsia="Times New Roman" w:cs="Times New Roman"/>
          <w:sz w:val="17"/>
          <w:szCs w:val="17"/>
        </w:rPr>
        <w:t>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do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niniejszej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decyzji</w:t>
      </w:r>
      <w:r w:rsidRPr="00D94B3C">
        <w:rPr>
          <w:rFonts w:eastAsia="Arial" w:cs="Times New Roman"/>
          <w:sz w:val="17"/>
          <w:szCs w:val="17"/>
        </w:rPr>
        <w:t>,</w:t>
      </w:r>
      <w:bookmarkEnd w:id="0"/>
    </w:p>
    <w:p w14:paraId="14BE5B0D" w14:textId="3FB75319" w:rsidR="00CC34E3" w:rsidRPr="00D94B3C" w:rsidRDefault="00CC34E3" w:rsidP="00D94B3C">
      <w:pPr>
        <w:widowControl/>
        <w:numPr>
          <w:ilvl w:val="0"/>
          <w:numId w:val="23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Przestrzegać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ustaleń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zawartych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opiniach,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warunkach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i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uzgodnieniach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będących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częścią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zatwierdzon</w:t>
      </w:r>
      <w:r w:rsidR="00D94B3C">
        <w:rPr>
          <w:rFonts w:eastAsia="Times New Roman" w:cs="Times New Roman"/>
          <w:sz w:val="17"/>
          <w:szCs w:val="17"/>
        </w:rPr>
        <w:t>ych:</w:t>
      </w:r>
      <w:r w:rsidRPr="00D94B3C">
        <w:rPr>
          <w:rFonts w:eastAsia="Arial" w:cs="Times New Roman"/>
          <w:sz w:val="17"/>
          <w:szCs w:val="17"/>
        </w:rPr>
        <w:t xml:space="preserve"> </w:t>
      </w:r>
      <w:r w:rsidRPr="00D94B3C">
        <w:rPr>
          <w:rFonts w:eastAsia="Times New Roman" w:cs="Times New Roman"/>
          <w:sz w:val="17"/>
          <w:szCs w:val="17"/>
        </w:rPr>
        <w:t>projektu</w:t>
      </w:r>
      <w:r w:rsidR="00D94B3C" w:rsidRPr="00D94B3C">
        <w:rPr>
          <w:rFonts w:eastAsia="Arial" w:cs="Times New Roman"/>
          <w:sz w:val="17"/>
          <w:szCs w:val="17"/>
        </w:rPr>
        <w:t xml:space="preserve"> z</w:t>
      </w:r>
      <w:r w:rsidR="00D94B3C" w:rsidRPr="00D94B3C">
        <w:rPr>
          <w:rFonts w:eastAsia="Times New Roman" w:cs="Times New Roman"/>
          <w:sz w:val="17"/>
          <w:szCs w:val="17"/>
        </w:rPr>
        <w:t xml:space="preserve">agospodarowania </w:t>
      </w:r>
      <w:r w:rsidR="00427CD0">
        <w:rPr>
          <w:rFonts w:eastAsia="Times New Roman" w:cs="Times New Roman"/>
          <w:sz w:val="17"/>
          <w:szCs w:val="17"/>
        </w:rPr>
        <w:t>terenu</w:t>
      </w:r>
      <w:r w:rsidR="00D94B3C" w:rsidRPr="00D94B3C">
        <w:rPr>
          <w:rFonts w:eastAsia="Times New Roman" w:cs="Times New Roman"/>
          <w:sz w:val="17"/>
          <w:szCs w:val="17"/>
        </w:rPr>
        <w:t xml:space="preserve"> oraz projekt</w:t>
      </w:r>
      <w:r w:rsidR="00427CD0">
        <w:rPr>
          <w:rFonts w:eastAsia="Times New Roman" w:cs="Times New Roman"/>
          <w:sz w:val="17"/>
          <w:szCs w:val="17"/>
        </w:rPr>
        <w:t>ów</w:t>
      </w:r>
      <w:r w:rsidR="00D94B3C">
        <w:rPr>
          <w:rFonts w:eastAsia="Times New Roman" w:cs="Times New Roman"/>
          <w:sz w:val="17"/>
          <w:szCs w:val="17"/>
        </w:rPr>
        <w:t xml:space="preserve"> </w:t>
      </w:r>
      <w:r w:rsidR="00D94B3C" w:rsidRPr="00D94B3C">
        <w:rPr>
          <w:rFonts w:eastAsia="Times New Roman" w:cs="Times New Roman"/>
          <w:sz w:val="17"/>
          <w:szCs w:val="17"/>
        </w:rPr>
        <w:t>architektoniczno-budowlan</w:t>
      </w:r>
      <w:r w:rsidR="00427CD0">
        <w:rPr>
          <w:rFonts w:eastAsia="Times New Roman" w:cs="Times New Roman"/>
          <w:sz w:val="17"/>
          <w:szCs w:val="17"/>
        </w:rPr>
        <w:t>ych</w:t>
      </w:r>
      <w:r w:rsidR="00D94B3C" w:rsidRPr="00D94B3C">
        <w:rPr>
          <w:rFonts w:eastAsia="Times New Roman" w:cs="Times New Roman"/>
          <w:sz w:val="17"/>
          <w:szCs w:val="17"/>
        </w:rPr>
        <w:t xml:space="preserve"> stanowiący</w:t>
      </w:r>
      <w:r w:rsidR="00D94B3C">
        <w:rPr>
          <w:rFonts w:eastAsia="Times New Roman" w:cs="Times New Roman"/>
          <w:sz w:val="17"/>
          <w:szCs w:val="17"/>
        </w:rPr>
        <w:t>ch</w:t>
      </w:r>
      <w:r w:rsidR="00D94B3C" w:rsidRPr="00D94B3C">
        <w:rPr>
          <w:rFonts w:eastAsia="Times New Roman" w:cs="Times New Roman"/>
          <w:sz w:val="17"/>
          <w:szCs w:val="17"/>
        </w:rPr>
        <w:t xml:space="preserve"> załączniki do niniejszej decyzji,</w:t>
      </w:r>
    </w:p>
    <w:p w14:paraId="65B7CB60" w14:textId="77777777" w:rsidR="00CC34E3" w:rsidRPr="00D94B3C" w:rsidRDefault="00CC34E3" w:rsidP="00CC34E3">
      <w:pPr>
        <w:widowControl/>
        <w:ind w:hanging="360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z w:val="17"/>
          <w:szCs w:val="17"/>
        </w:rPr>
        <w:tab/>
      </w:r>
      <w:r w:rsidRPr="00D94B3C">
        <w:rPr>
          <w:rFonts w:eastAsia="Arial" w:cs="Times New Roman"/>
          <w:strike/>
          <w:sz w:val="17"/>
          <w:szCs w:val="17"/>
        </w:rPr>
        <w:t xml:space="preserve">2. </w:t>
      </w:r>
      <w:r w:rsidRPr="00D94B3C">
        <w:rPr>
          <w:rFonts w:eastAsia="Times New Roman" w:cs="Times New Roman"/>
          <w:strike/>
          <w:sz w:val="17"/>
          <w:szCs w:val="17"/>
        </w:rPr>
        <w:t>Czas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użytkowania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tymczasowych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obiektów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budowlanych:</w:t>
      </w:r>
    </w:p>
    <w:p w14:paraId="570210EB" w14:textId="77777777" w:rsidR="00CC34E3" w:rsidRPr="00D94B3C" w:rsidRDefault="00CC34E3" w:rsidP="00CC34E3">
      <w:pPr>
        <w:widowControl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trike/>
          <w:sz w:val="17"/>
          <w:szCs w:val="17"/>
        </w:rPr>
        <w:t xml:space="preserve">3. </w:t>
      </w:r>
      <w:r w:rsidRPr="00D94B3C">
        <w:rPr>
          <w:rFonts w:eastAsia="Times New Roman" w:cs="Times New Roman"/>
          <w:strike/>
          <w:sz w:val="17"/>
          <w:szCs w:val="17"/>
        </w:rPr>
        <w:t>Terminy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rozbiórki:</w:t>
      </w:r>
    </w:p>
    <w:p w14:paraId="054FE88F" w14:textId="77777777" w:rsidR="00CC34E3" w:rsidRPr="00D94B3C" w:rsidRDefault="00CC34E3" w:rsidP="00D94B3C">
      <w:pPr>
        <w:widowControl/>
        <w:numPr>
          <w:ilvl w:val="0"/>
          <w:numId w:val="27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trike/>
          <w:sz w:val="17"/>
          <w:szCs w:val="17"/>
        </w:rPr>
        <w:t xml:space="preserve">istniejących </w:t>
      </w:r>
      <w:r w:rsidRPr="00D94B3C">
        <w:rPr>
          <w:rFonts w:eastAsia="Times New Roman" w:cs="Times New Roman"/>
          <w:strike/>
          <w:sz w:val="17"/>
          <w:szCs w:val="17"/>
        </w:rPr>
        <w:t>obiektów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budowlanych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nieprzewidzianych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do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dalszego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użytkowania</w:t>
      </w:r>
      <w:r w:rsidR="00226803" w:rsidRPr="00D94B3C">
        <w:rPr>
          <w:rFonts w:eastAsia="Times New Roman" w:cs="Times New Roman"/>
          <w:strike/>
          <w:sz w:val="17"/>
          <w:szCs w:val="17"/>
        </w:rPr>
        <w:t>,</w:t>
      </w:r>
    </w:p>
    <w:p w14:paraId="6599599D" w14:textId="77777777" w:rsidR="00CC34E3" w:rsidRPr="00D94B3C" w:rsidRDefault="00CC34E3" w:rsidP="00D94B3C">
      <w:pPr>
        <w:widowControl/>
        <w:numPr>
          <w:ilvl w:val="0"/>
          <w:numId w:val="24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trike/>
          <w:sz w:val="17"/>
          <w:szCs w:val="17"/>
        </w:rPr>
        <w:t xml:space="preserve">tymczasowych </w:t>
      </w:r>
      <w:r w:rsidRPr="00D94B3C">
        <w:rPr>
          <w:rFonts w:eastAsia="Times New Roman" w:cs="Times New Roman"/>
          <w:strike/>
          <w:sz w:val="17"/>
          <w:szCs w:val="17"/>
        </w:rPr>
        <w:t>obiektów</w:t>
      </w:r>
      <w:r w:rsidRPr="00D94B3C">
        <w:rPr>
          <w:rFonts w:eastAsia="Arial" w:cs="Times New Roman"/>
          <w:strike/>
          <w:sz w:val="17"/>
          <w:szCs w:val="17"/>
        </w:rPr>
        <w:t xml:space="preserve"> </w:t>
      </w:r>
      <w:r w:rsidRPr="00D94B3C">
        <w:rPr>
          <w:rFonts w:eastAsia="Times New Roman" w:cs="Times New Roman"/>
          <w:strike/>
          <w:sz w:val="17"/>
          <w:szCs w:val="17"/>
        </w:rPr>
        <w:t>budowlanych</w:t>
      </w:r>
      <w:r w:rsidR="00226803" w:rsidRPr="00D94B3C">
        <w:rPr>
          <w:rFonts w:eastAsia="Times New Roman" w:cs="Times New Roman"/>
          <w:strike/>
          <w:sz w:val="17"/>
          <w:szCs w:val="17"/>
        </w:rPr>
        <w:t>.</w:t>
      </w:r>
    </w:p>
    <w:p w14:paraId="2A9715E3" w14:textId="1BFB4209" w:rsidR="00BD7450" w:rsidRPr="00004D70" w:rsidRDefault="00CC34E3" w:rsidP="00BD7450">
      <w:pPr>
        <w:widowControl/>
        <w:jc w:val="both"/>
        <w:rPr>
          <w:rFonts w:eastAsia="Times New Roman" w:cs="Times New Roman"/>
          <w:strike/>
          <w:sz w:val="17"/>
          <w:szCs w:val="17"/>
        </w:rPr>
      </w:pPr>
      <w:r w:rsidRPr="00004D70">
        <w:rPr>
          <w:rFonts w:eastAsia="Times New Roman" w:cs="Times New Roman"/>
          <w:strike/>
          <w:sz w:val="17"/>
          <w:szCs w:val="17"/>
        </w:rPr>
        <w:t>4.</w:t>
      </w:r>
      <w:r w:rsidRPr="00004D70">
        <w:rPr>
          <w:rFonts w:eastAsia="Arial" w:cs="Times New Roman"/>
          <w:strike/>
          <w:sz w:val="17"/>
          <w:szCs w:val="17"/>
        </w:rPr>
        <w:t xml:space="preserve">  </w:t>
      </w:r>
      <w:r w:rsidRPr="00004D70">
        <w:rPr>
          <w:rFonts w:eastAsia="Times New Roman" w:cs="Times New Roman"/>
          <w:strike/>
          <w:sz w:val="17"/>
          <w:szCs w:val="17"/>
        </w:rPr>
        <w:t>Szczegółowe</w:t>
      </w:r>
      <w:r w:rsidRPr="00004D70">
        <w:rPr>
          <w:rFonts w:eastAsia="Arial" w:cs="Times New Roman"/>
          <w:strike/>
          <w:sz w:val="17"/>
          <w:szCs w:val="17"/>
        </w:rPr>
        <w:t xml:space="preserve"> </w:t>
      </w:r>
      <w:r w:rsidRPr="00004D70">
        <w:rPr>
          <w:rFonts w:eastAsia="Times New Roman" w:cs="Times New Roman"/>
          <w:strike/>
          <w:sz w:val="17"/>
          <w:szCs w:val="17"/>
        </w:rPr>
        <w:t>wymagania</w:t>
      </w:r>
      <w:r w:rsidRPr="00004D70">
        <w:rPr>
          <w:rFonts w:eastAsia="Arial" w:cs="Times New Roman"/>
          <w:strike/>
          <w:sz w:val="17"/>
          <w:szCs w:val="17"/>
        </w:rPr>
        <w:t xml:space="preserve"> </w:t>
      </w:r>
      <w:r w:rsidRPr="00004D70">
        <w:rPr>
          <w:rFonts w:eastAsia="Times New Roman" w:cs="Times New Roman"/>
          <w:strike/>
          <w:sz w:val="17"/>
          <w:szCs w:val="17"/>
        </w:rPr>
        <w:t>dotyczące</w:t>
      </w:r>
      <w:r w:rsidRPr="00004D70">
        <w:rPr>
          <w:rFonts w:eastAsia="Arial" w:cs="Times New Roman"/>
          <w:strike/>
          <w:sz w:val="17"/>
          <w:szCs w:val="17"/>
        </w:rPr>
        <w:t xml:space="preserve"> </w:t>
      </w:r>
      <w:r w:rsidRPr="00004D70">
        <w:rPr>
          <w:rFonts w:eastAsia="Times New Roman" w:cs="Times New Roman"/>
          <w:strike/>
          <w:sz w:val="17"/>
          <w:szCs w:val="17"/>
        </w:rPr>
        <w:t>nadzoru</w:t>
      </w:r>
      <w:r w:rsidRPr="00004D70">
        <w:rPr>
          <w:rFonts w:eastAsia="Arial" w:cs="Times New Roman"/>
          <w:strike/>
          <w:sz w:val="17"/>
          <w:szCs w:val="17"/>
        </w:rPr>
        <w:t xml:space="preserve"> </w:t>
      </w:r>
      <w:r w:rsidRPr="00004D70">
        <w:rPr>
          <w:rFonts w:eastAsia="Times New Roman" w:cs="Times New Roman"/>
          <w:strike/>
          <w:sz w:val="17"/>
          <w:szCs w:val="17"/>
        </w:rPr>
        <w:t>na</w:t>
      </w:r>
      <w:r w:rsidRPr="00004D70">
        <w:rPr>
          <w:rFonts w:eastAsia="Arial" w:cs="Times New Roman"/>
          <w:strike/>
          <w:sz w:val="17"/>
          <w:szCs w:val="17"/>
        </w:rPr>
        <w:t xml:space="preserve"> </w:t>
      </w:r>
      <w:r w:rsidRPr="00004D70">
        <w:rPr>
          <w:rFonts w:eastAsia="Times New Roman" w:cs="Times New Roman"/>
          <w:strike/>
          <w:sz w:val="17"/>
          <w:szCs w:val="17"/>
        </w:rPr>
        <w:t>budowie:</w:t>
      </w:r>
    </w:p>
    <w:p w14:paraId="43678587" w14:textId="77777777" w:rsidR="00CC34E3" w:rsidRPr="00D94B3C" w:rsidRDefault="00CC34E3" w:rsidP="00CC34E3">
      <w:pPr>
        <w:widowControl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z w:val="17"/>
          <w:szCs w:val="17"/>
        </w:rPr>
        <w:t>5. Inwestor jest obowiązany zapewnić objęcie kierownictwa budowy (rozbiórki) lub określonych robót budowlanych;</w:t>
      </w:r>
    </w:p>
    <w:p w14:paraId="757A57F1" w14:textId="77777777" w:rsidR="00CC34E3" w:rsidRPr="00D94B3C" w:rsidRDefault="00CC34E3" w:rsidP="00CC34E3">
      <w:pPr>
        <w:widowControl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Arial" w:cs="Times New Roman"/>
          <w:sz w:val="17"/>
          <w:szCs w:val="17"/>
        </w:rPr>
        <w:t>6. Kierownik budowy (robót) jest obowiązany:</w:t>
      </w:r>
    </w:p>
    <w:p w14:paraId="718CB8D3" w14:textId="77777777" w:rsidR="00CC34E3" w:rsidRPr="00D94B3C" w:rsidRDefault="00CC34E3" w:rsidP="00D94B3C">
      <w:pPr>
        <w:widowControl/>
        <w:numPr>
          <w:ilvl w:val="0"/>
          <w:numId w:val="28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prowadzić dziennik budowy lub rozbiórki;</w:t>
      </w:r>
    </w:p>
    <w:p w14:paraId="3E9B75A8" w14:textId="0DDABDF0" w:rsidR="00CC34E3" w:rsidRPr="00D94B3C" w:rsidRDefault="00CC34E3" w:rsidP="00D94B3C">
      <w:pPr>
        <w:widowControl/>
        <w:numPr>
          <w:ilvl w:val="0"/>
          <w:numId w:val="25"/>
        </w:numPr>
        <w:ind w:left="567"/>
        <w:jc w:val="both"/>
        <w:rPr>
          <w:rFonts w:eastAsia="Times New Roman" w:cs="Times New Roman"/>
          <w:sz w:val="17"/>
          <w:szCs w:val="17"/>
        </w:rPr>
      </w:pPr>
      <w:r w:rsidRPr="00D94B3C">
        <w:rPr>
          <w:rFonts w:eastAsia="Times New Roman" w:cs="Times New Roman"/>
          <w:sz w:val="17"/>
          <w:szCs w:val="17"/>
        </w:rPr>
        <w:t>umieścić na budowie lub rozbiórce, w widocznym miejscu, tablicę informacyjną oraz ogłoszenie zawierające dane dotyczące bezpieczeństwa pracy i ochrony zdrowia; nie dotyczy to budowy obiektów służących obronności i bezpieczeństwu państwa oraz obiektów liniowych;</w:t>
      </w:r>
    </w:p>
    <w:p w14:paraId="6CFD835F" w14:textId="77777777" w:rsidR="00CC34E3" w:rsidRPr="00D94B3C" w:rsidRDefault="00CC34E3" w:rsidP="00D94B3C">
      <w:pPr>
        <w:widowControl/>
        <w:numPr>
          <w:ilvl w:val="0"/>
          <w:numId w:val="25"/>
        </w:numPr>
        <w:ind w:left="567"/>
        <w:jc w:val="both"/>
        <w:rPr>
          <w:rFonts w:eastAsia="Arial" w:cs="Times New Roman"/>
          <w:sz w:val="17"/>
          <w:szCs w:val="17"/>
        </w:rPr>
      </w:pPr>
      <w:r w:rsidRPr="00D94B3C">
        <w:rPr>
          <w:rFonts w:eastAsia="Arial" w:cs="Times New Roman"/>
          <w:sz w:val="17"/>
          <w:szCs w:val="17"/>
        </w:rPr>
        <w:t>odpowiednio zabezpieczyć teren budowy (rozbiórki).</w:t>
      </w:r>
    </w:p>
    <w:p w14:paraId="54A5CF71" w14:textId="77777777" w:rsidR="00CC34E3" w:rsidRPr="00D94B3C" w:rsidRDefault="00CC34E3" w:rsidP="00CC34E3">
      <w:pPr>
        <w:widowControl/>
        <w:jc w:val="both"/>
        <w:rPr>
          <w:rFonts w:eastAsia="Arial" w:cs="Times New Roman"/>
          <w:sz w:val="17"/>
          <w:szCs w:val="17"/>
        </w:rPr>
      </w:pPr>
      <w:r w:rsidRPr="00D94B3C">
        <w:rPr>
          <w:rFonts w:eastAsia="Arial" w:cs="Times New Roman"/>
          <w:sz w:val="17"/>
          <w:szCs w:val="17"/>
        </w:rPr>
        <w:t>wynikających z art. 36 ust. 1 pkt 1-4 oraz art. 42 ust. 1 i 2  ustawy z dnia 07 lipca 1994 r. – Prawo budowlane.</w:t>
      </w:r>
    </w:p>
    <w:p w14:paraId="78140CAC" w14:textId="77777777" w:rsidR="00250F22" w:rsidRPr="00D94B3C" w:rsidRDefault="00250F22" w:rsidP="00226803">
      <w:pPr>
        <w:pStyle w:val="Bezodstpw"/>
        <w:rPr>
          <w:rFonts w:cs="Times New Roman"/>
          <w:sz w:val="20"/>
          <w:szCs w:val="18"/>
        </w:rPr>
      </w:pPr>
    </w:p>
    <w:p w14:paraId="34370E88" w14:textId="77777777" w:rsidR="008B6D64" w:rsidRPr="009339DD" w:rsidRDefault="00377F6D" w:rsidP="00092377">
      <w:pPr>
        <w:jc w:val="center"/>
        <w:rPr>
          <w:rFonts w:cs="Times New Roman"/>
          <w:b/>
          <w:bCs/>
          <w:sz w:val="20"/>
          <w:szCs w:val="20"/>
        </w:rPr>
      </w:pPr>
      <w:r w:rsidRPr="009339DD">
        <w:rPr>
          <w:rFonts w:cs="Times New Roman"/>
          <w:b/>
          <w:bCs/>
          <w:sz w:val="20"/>
          <w:szCs w:val="20"/>
        </w:rPr>
        <w:t>UZASADNIENIE</w:t>
      </w:r>
    </w:p>
    <w:p w14:paraId="0C8997D6" w14:textId="7C9B342A" w:rsidR="00427CD0" w:rsidRDefault="00226803" w:rsidP="00A85CBE">
      <w:pPr>
        <w:jc w:val="both"/>
        <w:rPr>
          <w:rFonts w:eastAsia="Arial" w:cs="Times New Roman"/>
          <w:sz w:val="20"/>
          <w:szCs w:val="20"/>
          <w:lang w:eastAsia="pl-PL"/>
        </w:rPr>
      </w:pPr>
      <w:r w:rsidRPr="009339DD">
        <w:rPr>
          <w:rFonts w:eastAsia="Arial" w:cs="Times New Roman"/>
          <w:sz w:val="20"/>
          <w:szCs w:val="20"/>
          <w:lang w:eastAsia="pl-PL"/>
        </w:rPr>
        <w:tab/>
      </w:r>
      <w:r w:rsidR="00C90EB1" w:rsidRPr="009339DD">
        <w:rPr>
          <w:rFonts w:eastAsia="Arial" w:cs="Times New Roman"/>
          <w:sz w:val="20"/>
          <w:szCs w:val="20"/>
          <w:lang w:eastAsia="pl-PL"/>
        </w:rPr>
        <w:t xml:space="preserve">W dniu </w:t>
      </w:r>
      <w:r w:rsidR="00004D70">
        <w:rPr>
          <w:rFonts w:eastAsia="Arial" w:cs="Times New Roman"/>
          <w:sz w:val="20"/>
          <w:szCs w:val="20"/>
          <w:lang w:eastAsia="pl-PL"/>
        </w:rPr>
        <w:t>18 kwietnia 2025</w:t>
      </w:r>
      <w:r w:rsidR="00C90EB1" w:rsidRPr="009339DD">
        <w:rPr>
          <w:rFonts w:eastAsia="Arial" w:cs="Times New Roman"/>
          <w:sz w:val="20"/>
          <w:szCs w:val="20"/>
          <w:lang w:eastAsia="pl-PL"/>
        </w:rPr>
        <w:t xml:space="preserve"> r. wpłynął wniosek </w:t>
      </w:r>
      <w:r w:rsidR="00004D70" w:rsidRPr="00004D70">
        <w:rPr>
          <w:rFonts w:eastAsia="Arial" w:cs="Times New Roman"/>
          <w:sz w:val="20"/>
          <w:szCs w:val="20"/>
          <w:lang w:eastAsia="pl-PL"/>
        </w:rPr>
        <w:t xml:space="preserve">Pana </w:t>
      </w:r>
      <w:r w:rsidR="00E35687">
        <w:rPr>
          <w:rFonts w:eastAsia="Arial" w:cs="Times New Roman"/>
          <w:sz w:val="20"/>
          <w:szCs w:val="20"/>
          <w:lang w:eastAsia="pl-PL"/>
        </w:rPr>
        <w:t xml:space="preserve">                                            </w:t>
      </w:r>
      <w:r w:rsidR="00004D70" w:rsidRPr="00004D70">
        <w:rPr>
          <w:rFonts w:eastAsia="Arial" w:cs="Times New Roman"/>
          <w:sz w:val="20"/>
          <w:szCs w:val="20"/>
          <w:lang w:eastAsia="pl-PL"/>
        </w:rPr>
        <w:t>, działającego w imieniu inwestora,</w:t>
      </w:r>
      <w:r w:rsidR="00004D70">
        <w:rPr>
          <w:rFonts w:eastAsia="Arial" w:cs="Times New Roman"/>
          <w:sz w:val="20"/>
          <w:szCs w:val="20"/>
          <w:lang w:eastAsia="pl-PL"/>
        </w:rPr>
        <w:t xml:space="preserve"> </w:t>
      </w:r>
      <w:r w:rsidR="00C90EB1" w:rsidRPr="009339DD">
        <w:rPr>
          <w:rFonts w:eastAsia="Arial" w:cs="Times New Roman"/>
          <w:sz w:val="20"/>
          <w:szCs w:val="20"/>
          <w:lang w:eastAsia="pl-PL"/>
        </w:rPr>
        <w:t xml:space="preserve">w sprawie pozwolenia </w:t>
      </w:r>
      <w:r w:rsidR="00FD7BD4" w:rsidRPr="009339DD">
        <w:rPr>
          <w:rFonts w:eastAsia="Arial" w:cs="Times New Roman"/>
          <w:sz w:val="20"/>
          <w:szCs w:val="20"/>
          <w:lang w:eastAsia="pl-PL"/>
        </w:rPr>
        <w:t xml:space="preserve">na 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 xml:space="preserve">budowę </w:t>
      </w:r>
      <w:r w:rsidR="00A85CBE">
        <w:rPr>
          <w:rFonts w:eastAsia="Arial" w:cs="Times New Roman"/>
          <w:sz w:val="20"/>
          <w:szCs w:val="20"/>
          <w:lang w:eastAsia="pl-PL"/>
        </w:rPr>
        <w:t xml:space="preserve">dziesięciu 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>budynk</w:t>
      </w:r>
      <w:r w:rsidR="00A85CBE">
        <w:rPr>
          <w:rFonts w:eastAsia="Arial" w:cs="Times New Roman"/>
          <w:sz w:val="20"/>
          <w:szCs w:val="20"/>
          <w:lang w:eastAsia="pl-PL"/>
        </w:rPr>
        <w:t>ów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 xml:space="preserve"> mieszkaln</w:t>
      </w:r>
      <w:r w:rsidR="00A85CBE">
        <w:rPr>
          <w:rFonts w:eastAsia="Arial" w:cs="Times New Roman"/>
          <w:sz w:val="20"/>
          <w:szCs w:val="20"/>
          <w:lang w:eastAsia="pl-PL"/>
        </w:rPr>
        <w:t>ych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 xml:space="preserve"> jednorodzinn</w:t>
      </w:r>
      <w:r w:rsidR="00A85CBE">
        <w:rPr>
          <w:rFonts w:eastAsia="Arial" w:cs="Times New Roman"/>
          <w:sz w:val="20"/>
          <w:szCs w:val="20"/>
          <w:lang w:eastAsia="pl-PL"/>
        </w:rPr>
        <w:t>ych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 xml:space="preserve"> dwulokalow</w:t>
      </w:r>
      <w:r w:rsidR="00A85CBE">
        <w:rPr>
          <w:rFonts w:eastAsia="Arial" w:cs="Times New Roman"/>
          <w:sz w:val="20"/>
          <w:szCs w:val="20"/>
          <w:lang w:eastAsia="pl-PL"/>
        </w:rPr>
        <w:t xml:space="preserve">ych 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>B1</w:t>
      </w:r>
      <w:r w:rsidR="00A85CBE">
        <w:rPr>
          <w:rFonts w:eastAsia="Arial" w:cs="Times New Roman"/>
          <w:sz w:val="20"/>
          <w:szCs w:val="20"/>
          <w:lang w:eastAsia="pl-PL"/>
        </w:rPr>
        <w:t>-B10 i pięciu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 xml:space="preserve"> budynków mieszkalnych jednorodzinnych wolnostojących B11-B1</w:t>
      </w:r>
      <w:r w:rsidR="00A85CBE">
        <w:rPr>
          <w:rFonts w:eastAsia="Arial" w:cs="Times New Roman"/>
          <w:sz w:val="20"/>
          <w:szCs w:val="20"/>
          <w:lang w:eastAsia="pl-PL"/>
        </w:rPr>
        <w:t>5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>, na dz. nr geod. 200/23, obr. Gutkowo, gm. Jonkowo</w:t>
      </w:r>
      <w:r w:rsidR="00C90EB1" w:rsidRPr="009339DD">
        <w:rPr>
          <w:rFonts w:eastAsia="Arial" w:cs="Times New Roman"/>
          <w:sz w:val="20"/>
          <w:szCs w:val="20"/>
          <w:lang w:eastAsia="pl-PL"/>
        </w:rPr>
        <w:t xml:space="preserve">. 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 xml:space="preserve">Z uwagi na stwierdzone braki formalne, organ wezwał inwestora do uzupełnienia wniosku pismem z dnia </w:t>
      </w:r>
      <w:r w:rsidR="00A85CBE">
        <w:rPr>
          <w:rFonts w:eastAsia="Arial" w:cs="Times New Roman"/>
          <w:sz w:val="20"/>
          <w:szCs w:val="20"/>
          <w:lang w:eastAsia="pl-PL"/>
        </w:rPr>
        <w:t>30 kwietnia</w:t>
      </w:r>
      <w:r w:rsidR="00427CD0">
        <w:rPr>
          <w:rFonts w:eastAsia="Arial" w:cs="Times New Roman"/>
          <w:sz w:val="20"/>
          <w:szCs w:val="20"/>
          <w:lang w:eastAsia="pl-PL"/>
        </w:rPr>
        <w:t xml:space="preserve"> 202</w:t>
      </w:r>
      <w:r w:rsidR="00A85CBE">
        <w:rPr>
          <w:rFonts w:eastAsia="Arial" w:cs="Times New Roman"/>
          <w:sz w:val="20"/>
          <w:szCs w:val="20"/>
          <w:lang w:eastAsia="pl-PL"/>
        </w:rPr>
        <w:t>5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 xml:space="preserve"> r. W odpowiedzi na wezwanie w dniu </w:t>
      </w:r>
      <w:r w:rsidR="00A85CBE">
        <w:rPr>
          <w:rFonts w:eastAsia="Arial" w:cs="Times New Roman"/>
          <w:sz w:val="20"/>
          <w:szCs w:val="20"/>
          <w:lang w:eastAsia="pl-PL"/>
        </w:rPr>
        <w:t>08 maja 2025</w:t>
      </w:r>
      <w:r w:rsidR="00427CD0">
        <w:rPr>
          <w:rFonts w:eastAsia="Arial" w:cs="Times New Roman"/>
          <w:sz w:val="20"/>
          <w:szCs w:val="20"/>
          <w:lang w:eastAsia="pl-PL"/>
        </w:rPr>
        <w:t xml:space="preserve"> 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>r., uzupełniono wskazane braki</w:t>
      </w:r>
      <w:r w:rsidR="00427CD0">
        <w:rPr>
          <w:rFonts w:eastAsia="Arial" w:cs="Times New Roman"/>
          <w:sz w:val="20"/>
          <w:szCs w:val="20"/>
          <w:lang w:eastAsia="pl-PL"/>
        </w:rPr>
        <w:t xml:space="preserve">. </w:t>
      </w:r>
      <w:r w:rsidR="00A85CBE">
        <w:rPr>
          <w:rFonts w:eastAsia="Arial" w:cs="Times New Roman"/>
          <w:sz w:val="20"/>
          <w:szCs w:val="20"/>
          <w:lang w:eastAsia="pl-PL"/>
        </w:rPr>
        <w:t xml:space="preserve">Pełnomocnik inwestora wypożyczył dokumentację projektową w dniu 14 maja 2025 r. Następnie, pełnomocnik zwrócił dokumentację projektową w dniu 30 maja 2025 r. załączając nowy wiosek o pozwolenie na budowę (PB-1), w którym zmieniono zakres inwestycji, tj. 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>budowę jednego budynku mieszkalnego jednorodzinnego, dwulokalowego z garażami B1,</w:t>
      </w:r>
      <w:r w:rsidR="00A85CBE">
        <w:rPr>
          <w:rFonts w:eastAsia="Arial" w:cs="Times New Roman"/>
          <w:sz w:val="20"/>
          <w:szCs w:val="20"/>
          <w:lang w:eastAsia="pl-PL"/>
        </w:rPr>
        <w:t xml:space="preserve"> </w:t>
      </w:r>
      <w:r w:rsidR="00A85CBE" w:rsidRPr="00A85CBE">
        <w:rPr>
          <w:rFonts w:eastAsia="Arial" w:cs="Times New Roman"/>
          <w:sz w:val="20"/>
          <w:szCs w:val="20"/>
          <w:lang w:eastAsia="pl-PL"/>
        </w:rPr>
        <w:t>dziewięciu budynków mieszkalnych jednorodzinnych dwulokalowych B2-B10 oraz czterech budynków mieszkalnych jednorodzinnych wolno stojących B11-B14, na dz. nr geod. 200/23, obr. Gutkowo, gm. Jonkowo</w:t>
      </w:r>
      <w:r w:rsidR="00A85CBE">
        <w:rPr>
          <w:rFonts w:eastAsia="Arial" w:cs="Times New Roman"/>
          <w:sz w:val="20"/>
          <w:szCs w:val="20"/>
          <w:lang w:eastAsia="pl-PL"/>
        </w:rPr>
        <w:t xml:space="preserve">. 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 xml:space="preserve">Postanowieniem z dnia </w:t>
      </w:r>
      <w:r w:rsidR="00C21950">
        <w:rPr>
          <w:rFonts w:eastAsia="Arial" w:cs="Times New Roman"/>
          <w:sz w:val="20"/>
          <w:szCs w:val="20"/>
          <w:lang w:eastAsia="pl-PL"/>
        </w:rPr>
        <w:t>04 czerwca 2025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 xml:space="preserve"> r. organ nałożył na wnioskodawcę obowiązek usunięcia stwierdzonych nieprawidłowości w dokumentacji projektowej. </w:t>
      </w:r>
      <w:r w:rsidR="00C21950">
        <w:rPr>
          <w:rFonts w:eastAsia="Arial" w:cs="Times New Roman"/>
          <w:sz w:val="20"/>
          <w:szCs w:val="20"/>
          <w:lang w:eastAsia="pl-PL"/>
        </w:rPr>
        <w:t>Pełnomocnik i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 xml:space="preserve">nwestora </w:t>
      </w:r>
      <w:r w:rsidR="00C21950">
        <w:rPr>
          <w:rFonts w:eastAsia="Arial" w:cs="Times New Roman"/>
          <w:sz w:val="20"/>
          <w:szCs w:val="20"/>
          <w:lang w:eastAsia="pl-PL"/>
        </w:rPr>
        <w:t xml:space="preserve">w dniu 26 czerwca 2025 r. </w:t>
      </w:r>
      <w:r w:rsidR="00427CD0" w:rsidRPr="00427CD0">
        <w:rPr>
          <w:rFonts w:eastAsia="Arial" w:cs="Times New Roman"/>
          <w:sz w:val="20"/>
          <w:szCs w:val="20"/>
          <w:lang w:eastAsia="pl-PL"/>
        </w:rPr>
        <w:t>uzupełnił braki w dokumentacji.</w:t>
      </w:r>
      <w:r w:rsidR="00427CD0">
        <w:rPr>
          <w:rFonts w:eastAsia="Arial" w:cs="Times New Roman"/>
          <w:sz w:val="20"/>
          <w:szCs w:val="20"/>
          <w:lang w:eastAsia="pl-PL"/>
        </w:rPr>
        <w:t xml:space="preserve"> </w:t>
      </w:r>
    </w:p>
    <w:p w14:paraId="06DF8DA8" w14:textId="6D1C48A3" w:rsidR="00C21950" w:rsidRDefault="00C21950" w:rsidP="00C21950">
      <w:pPr>
        <w:ind w:firstLine="708"/>
        <w:jc w:val="both"/>
        <w:rPr>
          <w:rFonts w:eastAsia="Arial" w:cs="Times New Roman"/>
          <w:sz w:val="20"/>
          <w:szCs w:val="20"/>
          <w:lang w:eastAsia="pl-PL"/>
        </w:rPr>
      </w:pPr>
      <w:r>
        <w:rPr>
          <w:rFonts w:eastAsia="Arial" w:cs="Times New Roman"/>
          <w:sz w:val="20"/>
          <w:szCs w:val="20"/>
          <w:lang w:eastAsia="pl-PL"/>
        </w:rPr>
        <w:t xml:space="preserve">Do tut. organu w dniu 23 kwietnia 2025 r. wpłynął wniosek Pani </w:t>
      </w:r>
      <w:r w:rsidR="00E35687">
        <w:rPr>
          <w:rFonts w:eastAsia="Arial" w:cs="Times New Roman"/>
          <w:sz w:val="20"/>
          <w:szCs w:val="20"/>
          <w:lang w:eastAsia="pl-PL"/>
        </w:rPr>
        <w:t xml:space="preserve">                          </w:t>
      </w:r>
      <w:r>
        <w:rPr>
          <w:rFonts w:eastAsia="Arial" w:cs="Times New Roman"/>
          <w:sz w:val="20"/>
          <w:szCs w:val="20"/>
          <w:lang w:eastAsia="pl-PL"/>
        </w:rPr>
        <w:t xml:space="preserve"> i Pana </w:t>
      </w:r>
      <w:r w:rsidR="00E35687">
        <w:rPr>
          <w:rFonts w:eastAsia="Arial" w:cs="Times New Roman"/>
          <w:sz w:val="20"/>
          <w:szCs w:val="20"/>
          <w:lang w:eastAsia="pl-PL"/>
        </w:rPr>
        <w:t xml:space="preserve">                                     </w:t>
      </w:r>
      <w:r>
        <w:rPr>
          <w:rFonts w:eastAsia="Arial" w:cs="Times New Roman"/>
          <w:sz w:val="20"/>
          <w:szCs w:val="20"/>
          <w:lang w:eastAsia="pl-PL"/>
        </w:rPr>
        <w:t xml:space="preserve">  o przyznanie statusu strony postępowania.</w:t>
      </w:r>
      <w:r w:rsidRPr="00C21950">
        <w:t xml:space="preserve"> </w:t>
      </w:r>
      <w:r w:rsidRPr="00C21950">
        <w:rPr>
          <w:rFonts w:eastAsia="Arial" w:cs="Times New Roman"/>
          <w:sz w:val="20"/>
          <w:szCs w:val="20"/>
          <w:lang w:eastAsia="pl-PL"/>
        </w:rPr>
        <w:t xml:space="preserve">Organ pismem z dnia </w:t>
      </w:r>
      <w:r>
        <w:rPr>
          <w:rFonts w:eastAsia="Arial" w:cs="Times New Roman"/>
          <w:sz w:val="20"/>
          <w:szCs w:val="20"/>
          <w:lang w:eastAsia="pl-PL"/>
        </w:rPr>
        <w:t>30 czerwca 2025</w:t>
      </w:r>
      <w:r w:rsidRPr="00C21950">
        <w:rPr>
          <w:rFonts w:eastAsia="Arial" w:cs="Times New Roman"/>
          <w:sz w:val="20"/>
          <w:szCs w:val="20"/>
          <w:lang w:eastAsia="pl-PL"/>
        </w:rPr>
        <w:t xml:space="preserve"> r. odmówił uznania </w:t>
      </w:r>
      <w:r>
        <w:rPr>
          <w:rFonts w:eastAsia="Arial" w:cs="Times New Roman"/>
          <w:sz w:val="20"/>
          <w:szCs w:val="20"/>
          <w:lang w:eastAsia="pl-PL"/>
        </w:rPr>
        <w:t xml:space="preserve">ich </w:t>
      </w:r>
      <w:r w:rsidRPr="00C21950">
        <w:rPr>
          <w:rFonts w:eastAsia="Arial" w:cs="Times New Roman"/>
          <w:sz w:val="20"/>
          <w:szCs w:val="20"/>
          <w:lang w:eastAsia="pl-PL"/>
        </w:rPr>
        <w:t>za stron</w:t>
      </w:r>
      <w:r>
        <w:rPr>
          <w:rFonts w:eastAsia="Arial" w:cs="Times New Roman"/>
          <w:sz w:val="20"/>
          <w:szCs w:val="20"/>
          <w:lang w:eastAsia="pl-PL"/>
        </w:rPr>
        <w:t>y</w:t>
      </w:r>
      <w:r w:rsidRPr="00C21950">
        <w:rPr>
          <w:rFonts w:eastAsia="Arial" w:cs="Times New Roman"/>
          <w:sz w:val="20"/>
          <w:szCs w:val="20"/>
          <w:lang w:eastAsia="pl-PL"/>
        </w:rPr>
        <w:t xml:space="preserve"> postępowania</w:t>
      </w:r>
      <w:r>
        <w:rPr>
          <w:rFonts w:eastAsia="Arial" w:cs="Times New Roman"/>
          <w:sz w:val="20"/>
          <w:szCs w:val="20"/>
          <w:lang w:eastAsia="pl-PL"/>
        </w:rPr>
        <w:t xml:space="preserve"> w tym postępowaniu.</w:t>
      </w:r>
    </w:p>
    <w:p w14:paraId="7B133436" w14:textId="12E16C9A" w:rsidR="00C90EB1" w:rsidRPr="009339DD" w:rsidRDefault="00C90EB1" w:rsidP="00427CD0">
      <w:pPr>
        <w:ind w:firstLine="708"/>
        <w:jc w:val="both"/>
        <w:rPr>
          <w:rFonts w:eastAsia="Arial" w:cs="Times New Roman"/>
          <w:sz w:val="20"/>
          <w:szCs w:val="20"/>
          <w:lang w:eastAsia="pl-PL"/>
        </w:rPr>
      </w:pPr>
      <w:r w:rsidRPr="009339DD">
        <w:rPr>
          <w:rFonts w:eastAsia="Arial" w:cs="Times New Roman"/>
          <w:sz w:val="20"/>
          <w:szCs w:val="20"/>
          <w:lang w:eastAsia="pl-PL"/>
        </w:rPr>
        <w:lastRenderedPageBreak/>
        <w:t xml:space="preserve">Planowana inwestycja jest zgodna z </w:t>
      </w:r>
      <w:r w:rsidR="005E694C" w:rsidRPr="009339DD">
        <w:rPr>
          <w:rFonts w:eastAsia="Arial" w:cs="Times New Roman"/>
          <w:sz w:val="20"/>
          <w:szCs w:val="20"/>
          <w:lang w:eastAsia="pl-PL"/>
        </w:rPr>
        <w:t xml:space="preserve">ostateczną decyzją Nr </w:t>
      </w:r>
      <w:r w:rsidR="00C21950">
        <w:rPr>
          <w:rFonts w:eastAsia="Arial" w:cs="Times New Roman"/>
          <w:sz w:val="20"/>
          <w:szCs w:val="20"/>
          <w:lang w:eastAsia="pl-PL"/>
        </w:rPr>
        <w:t>27/2025</w:t>
      </w:r>
      <w:r w:rsidR="005E694C" w:rsidRPr="009339DD">
        <w:rPr>
          <w:rFonts w:eastAsia="Arial" w:cs="Times New Roman"/>
          <w:sz w:val="20"/>
          <w:szCs w:val="20"/>
          <w:lang w:eastAsia="pl-PL"/>
        </w:rPr>
        <w:t xml:space="preserve"> o warunkach zabudowy z dnia </w:t>
      </w:r>
      <w:r w:rsidR="00C21950">
        <w:rPr>
          <w:rFonts w:eastAsia="Arial" w:cs="Times New Roman"/>
          <w:sz w:val="20"/>
          <w:szCs w:val="20"/>
          <w:lang w:eastAsia="pl-PL"/>
        </w:rPr>
        <w:t>18 lutego</w:t>
      </w:r>
      <w:r w:rsidR="00842BA6">
        <w:rPr>
          <w:rFonts w:eastAsia="Arial" w:cs="Times New Roman"/>
          <w:sz w:val="20"/>
          <w:szCs w:val="20"/>
          <w:lang w:eastAsia="pl-PL"/>
        </w:rPr>
        <w:t xml:space="preserve"> 202</w:t>
      </w:r>
      <w:r w:rsidR="00C21950">
        <w:rPr>
          <w:rFonts w:eastAsia="Arial" w:cs="Times New Roman"/>
          <w:sz w:val="20"/>
          <w:szCs w:val="20"/>
          <w:lang w:eastAsia="pl-PL"/>
        </w:rPr>
        <w:t>5</w:t>
      </w:r>
      <w:r w:rsidR="005E694C" w:rsidRPr="009339DD">
        <w:rPr>
          <w:rFonts w:eastAsia="Arial" w:cs="Times New Roman"/>
          <w:sz w:val="20"/>
          <w:szCs w:val="20"/>
          <w:lang w:eastAsia="pl-PL"/>
        </w:rPr>
        <w:t xml:space="preserve"> r., znak: </w:t>
      </w:r>
      <w:r w:rsidR="00C21950">
        <w:rPr>
          <w:rFonts w:eastAsia="Arial" w:cs="Times New Roman"/>
          <w:sz w:val="20"/>
          <w:szCs w:val="20"/>
          <w:lang w:eastAsia="pl-PL"/>
        </w:rPr>
        <w:t>GP.6730.112.2024/2025.BC</w:t>
      </w:r>
      <w:r w:rsidR="009339DD" w:rsidRPr="009339DD">
        <w:rPr>
          <w:rFonts w:eastAsia="Arial" w:cs="Times New Roman"/>
          <w:sz w:val="20"/>
          <w:szCs w:val="20"/>
          <w:lang w:eastAsia="pl-PL"/>
        </w:rPr>
        <w:t>,</w:t>
      </w:r>
      <w:r w:rsidR="005E694C" w:rsidRPr="009339DD">
        <w:rPr>
          <w:rFonts w:eastAsia="Arial" w:cs="Times New Roman"/>
          <w:sz w:val="20"/>
          <w:szCs w:val="20"/>
          <w:lang w:eastAsia="pl-PL"/>
        </w:rPr>
        <w:t xml:space="preserve"> wydan</w:t>
      </w:r>
      <w:r w:rsidR="009339DD" w:rsidRPr="009339DD">
        <w:rPr>
          <w:rFonts w:eastAsia="Arial" w:cs="Times New Roman"/>
          <w:sz w:val="20"/>
          <w:szCs w:val="20"/>
          <w:lang w:eastAsia="pl-PL"/>
        </w:rPr>
        <w:t xml:space="preserve">ą </w:t>
      </w:r>
      <w:r w:rsidR="005E694C" w:rsidRPr="009339DD">
        <w:rPr>
          <w:rFonts w:eastAsia="Arial" w:cs="Times New Roman"/>
          <w:sz w:val="20"/>
          <w:szCs w:val="20"/>
          <w:lang w:eastAsia="pl-PL"/>
        </w:rPr>
        <w:t>przez Wójta Gminy Jonkowo</w:t>
      </w:r>
      <w:r w:rsidR="00C21950">
        <w:rPr>
          <w:rFonts w:eastAsia="Arial" w:cs="Times New Roman"/>
          <w:sz w:val="20"/>
          <w:szCs w:val="20"/>
          <w:lang w:eastAsia="pl-PL"/>
        </w:rPr>
        <w:t xml:space="preserve"> oraz ostateczną decyzją stwierdzającą brak potrzeby przeprowadzenia oceny oddziaływani na środowisko z dnia 22 kwietnia 2024 r., znak: GD.6220.5.2024</w:t>
      </w:r>
      <w:r w:rsidR="007E2C72">
        <w:rPr>
          <w:rFonts w:eastAsia="Arial" w:cs="Times New Roman"/>
          <w:sz w:val="20"/>
          <w:szCs w:val="20"/>
          <w:lang w:eastAsia="pl-PL"/>
        </w:rPr>
        <w:t xml:space="preserve"> </w:t>
      </w:r>
      <w:r w:rsidR="007E2C72">
        <w:rPr>
          <w:rFonts w:eastAsia="Arial" w:cs="Times New Roman"/>
          <w:sz w:val="20"/>
          <w:szCs w:val="20"/>
          <w:lang w:eastAsia="pl-PL"/>
        </w:rPr>
        <w:br/>
        <w:t>i ostateczna decyzja przenoszącą z dnia 30 maja 2025 r.,</w:t>
      </w:r>
      <w:r w:rsidR="00C21950">
        <w:rPr>
          <w:rFonts w:eastAsia="Arial" w:cs="Times New Roman"/>
          <w:sz w:val="20"/>
          <w:szCs w:val="20"/>
          <w:lang w:eastAsia="pl-PL"/>
        </w:rPr>
        <w:t xml:space="preserve"> wydan</w:t>
      </w:r>
      <w:r w:rsidR="007E2C72">
        <w:rPr>
          <w:rFonts w:eastAsia="Arial" w:cs="Times New Roman"/>
          <w:sz w:val="20"/>
          <w:szCs w:val="20"/>
          <w:lang w:eastAsia="pl-PL"/>
        </w:rPr>
        <w:t>ymi</w:t>
      </w:r>
      <w:r w:rsidR="00C21950">
        <w:rPr>
          <w:rFonts w:eastAsia="Arial" w:cs="Times New Roman"/>
          <w:sz w:val="20"/>
          <w:szCs w:val="20"/>
          <w:lang w:eastAsia="pl-PL"/>
        </w:rPr>
        <w:t xml:space="preserve"> </w:t>
      </w:r>
      <w:r w:rsidR="00C21950" w:rsidRPr="00C21950">
        <w:rPr>
          <w:rFonts w:eastAsia="Arial" w:cs="Times New Roman"/>
          <w:sz w:val="20"/>
          <w:szCs w:val="20"/>
          <w:lang w:eastAsia="pl-PL"/>
        </w:rPr>
        <w:t>przez Wójta Gminy Jonkowo</w:t>
      </w:r>
      <w:r w:rsidRPr="009339DD">
        <w:rPr>
          <w:rFonts w:eastAsia="Arial" w:cs="Times New Roman"/>
          <w:sz w:val="20"/>
          <w:szCs w:val="20"/>
          <w:lang w:eastAsia="pl-PL"/>
        </w:rPr>
        <w:t xml:space="preserve">. Obszar oddziaływania obiektu, o którym mowa w art. 3 pkt 20 ustawy z dnia 07 lipca 1994 r.- Prawo Budowlane, obejmuje nieruchomości: </w:t>
      </w:r>
      <w:r w:rsidR="00C21950" w:rsidRPr="00C21950">
        <w:rPr>
          <w:rFonts w:eastAsia="Arial" w:cs="Times New Roman"/>
          <w:sz w:val="20"/>
          <w:szCs w:val="20"/>
          <w:lang w:eastAsia="pl-PL"/>
        </w:rPr>
        <w:t>200/23, obr. Gutkowo, gm. Jonkowo</w:t>
      </w:r>
      <w:r w:rsidRPr="009339DD">
        <w:rPr>
          <w:rFonts w:eastAsia="Arial" w:cs="Times New Roman"/>
          <w:sz w:val="20"/>
          <w:szCs w:val="20"/>
          <w:lang w:eastAsia="pl-PL"/>
        </w:rPr>
        <w:t xml:space="preserve">. Wniosek spełnia wymogi formalne, a projekt budowlany jest kompletny pod względem wymaganych opinii, uzgodnień, pozwoleń i sprawdzeń oraz informacji dotyczącej bezpieczeństwa i ochrony zdrowia. Zgodnie z art. 35 ust. 4 ustawy Prawo budowlane w przypadku spełnienia wymagań określonych w art. 35 </w:t>
      </w:r>
      <w:r w:rsidR="007E2C72">
        <w:rPr>
          <w:rFonts w:eastAsia="Arial" w:cs="Times New Roman"/>
          <w:sz w:val="20"/>
          <w:szCs w:val="20"/>
          <w:lang w:eastAsia="pl-PL"/>
        </w:rPr>
        <w:br/>
      </w:r>
      <w:r w:rsidRPr="009339DD">
        <w:rPr>
          <w:rFonts w:eastAsia="Arial" w:cs="Times New Roman"/>
          <w:sz w:val="20"/>
          <w:szCs w:val="20"/>
          <w:lang w:eastAsia="pl-PL"/>
        </w:rPr>
        <w:t>ust. 1 oraz art. 32 ust. 4, właściwy organ nie może odmówić wydania decyzji o pozwoleniu na budowę. Mając na uwadze powyższe orzeczono jak w sentencji decyzji.</w:t>
      </w:r>
    </w:p>
    <w:p w14:paraId="6F6F733B" w14:textId="77777777" w:rsidR="000343A5" w:rsidRPr="00D94B3C" w:rsidRDefault="000343A5" w:rsidP="00C80C35">
      <w:pPr>
        <w:jc w:val="center"/>
        <w:rPr>
          <w:rFonts w:eastAsia="Arial" w:cs="Times New Roman"/>
          <w:b/>
          <w:bCs/>
          <w:sz w:val="20"/>
          <w:szCs w:val="20"/>
          <w:lang w:eastAsia="pl-PL"/>
        </w:rPr>
      </w:pPr>
    </w:p>
    <w:p w14:paraId="2AC6F647" w14:textId="7A85E820" w:rsidR="00C80C35" w:rsidRPr="00D94B3C" w:rsidRDefault="00C80C35" w:rsidP="00C80C35">
      <w:pPr>
        <w:jc w:val="center"/>
        <w:rPr>
          <w:rFonts w:eastAsia="Arial" w:cs="Times New Roman"/>
          <w:b/>
          <w:bCs/>
          <w:sz w:val="20"/>
          <w:szCs w:val="20"/>
          <w:lang w:eastAsia="pl-PL"/>
        </w:rPr>
      </w:pPr>
      <w:r w:rsidRPr="00D94B3C">
        <w:rPr>
          <w:rFonts w:eastAsia="Arial" w:cs="Times New Roman"/>
          <w:b/>
          <w:bCs/>
          <w:sz w:val="20"/>
          <w:szCs w:val="20"/>
          <w:lang w:eastAsia="pl-PL"/>
        </w:rPr>
        <w:t>POUCZENIE</w:t>
      </w:r>
    </w:p>
    <w:p w14:paraId="2DE2C29B" w14:textId="7D36577E" w:rsidR="008956CE" w:rsidRPr="00D94B3C" w:rsidRDefault="00C80C35" w:rsidP="00092377">
      <w:pPr>
        <w:jc w:val="both"/>
        <w:rPr>
          <w:rFonts w:eastAsia="Arial" w:cs="Times New Roman"/>
          <w:sz w:val="20"/>
          <w:szCs w:val="20"/>
          <w:lang w:eastAsia="pl-PL"/>
        </w:rPr>
      </w:pPr>
      <w:r w:rsidRPr="00D94B3C">
        <w:rPr>
          <w:rFonts w:eastAsia="Arial" w:cs="Times New Roman"/>
          <w:sz w:val="20"/>
          <w:szCs w:val="20"/>
          <w:lang w:eastAsia="pl-PL"/>
        </w:rPr>
        <w:tab/>
      </w:r>
      <w:r w:rsidR="008956CE" w:rsidRPr="00D94B3C">
        <w:rPr>
          <w:rFonts w:eastAsia="Arial" w:cs="Times New Roman"/>
          <w:sz w:val="20"/>
          <w:szCs w:val="20"/>
          <w:lang w:eastAsia="pl-PL"/>
        </w:rPr>
        <w:t>Decyzja nie jest ostateczna. Od decyzji przysługuje odwołanie do Wojewody Warmińsko-Mazurskiego za pośrednictwem organu, który wydał niniejszą decyzję w terminie 14 dni od dnia jej</w:t>
      </w:r>
      <w:r w:rsidRPr="00D94B3C">
        <w:rPr>
          <w:rFonts w:eastAsia="Arial" w:cs="Times New Roman"/>
          <w:sz w:val="20"/>
          <w:szCs w:val="20"/>
          <w:lang w:eastAsia="pl-PL"/>
        </w:rPr>
        <w:t xml:space="preserve"> </w:t>
      </w:r>
      <w:r w:rsidR="008956CE" w:rsidRPr="00D94B3C">
        <w:rPr>
          <w:rFonts w:eastAsia="Arial" w:cs="Times New Roman"/>
          <w:sz w:val="20"/>
          <w:szCs w:val="20"/>
          <w:lang w:eastAsia="pl-PL"/>
        </w:rPr>
        <w:t>do doręczenia.</w:t>
      </w:r>
    </w:p>
    <w:p w14:paraId="6F5092B7" w14:textId="726B8E11" w:rsidR="008956CE" w:rsidRPr="00D94B3C" w:rsidRDefault="009339DD" w:rsidP="00092377">
      <w:pPr>
        <w:jc w:val="both"/>
        <w:rPr>
          <w:rFonts w:eastAsia="Arial" w:cs="Times New Roman"/>
          <w:sz w:val="20"/>
          <w:szCs w:val="20"/>
          <w:lang w:eastAsia="pl-PL"/>
        </w:rPr>
      </w:pPr>
      <w:r w:rsidRPr="00B94EB3">
        <w:rPr>
          <w:rFonts w:ascii="Arial" w:eastAsia="Lucida Sans Unicode" w:hAnsi="Arial"/>
          <w:noProof/>
          <w:kern w:val="1"/>
          <w:lang w:eastAsia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EA6F195" wp14:editId="74439F85">
                <wp:simplePos x="0" y="0"/>
                <wp:positionH relativeFrom="column">
                  <wp:posOffset>2624447</wp:posOffset>
                </wp:positionH>
                <wp:positionV relativeFrom="paragraph">
                  <wp:posOffset>77610</wp:posOffset>
                </wp:positionV>
                <wp:extent cx="2999232" cy="819303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232" cy="819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8DAC" w14:textId="77777777" w:rsidR="009339DD" w:rsidRPr="00CE0979" w:rsidRDefault="009339DD" w:rsidP="009339DD">
                            <w:pPr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74305942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 up. Starosty Olsztyńskiego</w:t>
                            </w:r>
                          </w:p>
                          <w:p w14:paraId="3555E157" w14:textId="77777777" w:rsidR="009339DD" w:rsidRPr="00CE0979" w:rsidRDefault="009339DD" w:rsidP="009339DD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Ireneusz Piłkowski</w:t>
                            </w:r>
                          </w:p>
                          <w:p w14:paraId="3AB2A923" w14:textId="77777777" w:rsidR="009339DD" w:rsidRPr="00CE0979" w:rsidRDefault="009339DD" w:rsidP="009339DD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Dyrektor Wydziału</w:t>
                            </w:r>
                          </w:p>
                          <w:p w14:paraId="730F7815" w14:textId="77777777" w:rsidR="009339DD" w:rsidRPr="00CE0979" w:rsidRDefault="009339DD" w:rsidP="009339DD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Budownictwa i Infrastruktury</w:t>
                            </w:r>
                          </w:p>
                          <w:p w14:paraId="337EABB3" w14:textId="77777777" w:rsidR="009339DD" w:rsidRPr="00CE0979" w:rsidRDefault="009339DD" w:rsidP="009339DD">
                            <w:pPr>
                              <w:spacing w:line="100" w:lineRule="atLeast"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/dokument wydany i podpisany elektronicznie</w:t>
                            </w:r>
                            <w:bookmarkEnd w:id="1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1D8DC56D" w14:textId="77777777" w:rsidR="009339DD" w:rsidRDefault="009339DD" w:rsidP="00933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6F1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6.65pt;margin-top:6.1pt;width:236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" o:allowoverlap="f" stroked="f">
                <v:textbox>
                  <w:txbxContent>
                    <w:p w14:paraId="6C668DAC" w14:textId="77777777" w:rsidR="009339DD" w:rsidRPr="00CE0979" w:rsidRDefault="009339DD" w:rsidP="009339DD">
                      <w:pPr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74305942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z up. Starosty Olsztyńskiego</w:t>
                      </w:r>
                    </w:p>
                    <w:p w14:paraId="3555E157" w14:textId="77777777" w:rsidR="009339DD" w:rsidRPr="00CE0979" w:rsidRDefault="009339DD" w:rsidP="009339DD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Ireneusz Piłkowski</w:t>
                      </w:r>
                    </w:p>
                    <w:p w14:paraId="3AB2A923" w14:textId="77777777" w:rsidR="009339DD" w:rsidRPr="00CE0979" w:rsidRDefault="009339DD" w:rsidP="009339DD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Dyrektor Wydziału</w:t>
                      </w:r>
                    </w:p>
                    <w:p w14:paraId="730F7815" w14:textId="77777777" w:rsidR="009339DD" w:rsidRPr="00CE0979" w:rsidRDefault="009339DD" w:rsidP="009339DD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Budownictwa i Infrastruktury</w:t>
                      </w:r>
                    </w:p>
                    <w:p w14:paraId="337EABB3" w14:textId="77777777" w:rsidR="009339DD" w:rsidRPr="00CE0979" w:rsidRDefault="009339DD" w:rsidP="009339DD">
                      <w:pPr>
                        <w:spacing w:line="100" w:lineRule="atLeast"/>
                        <w:jc w:val="both"/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/dokument wydany i podpisany elektronicznie</w:t>
                      </w:r>
                      <w:bookmarkEnd w:id="2"/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</w:p>
                    <w:p w14:paraId="1D8DC56D" w14:textId="77777777" w:rsidR="009339DD" w:rsidRDefault="009339DD" w:rsidP="009339DD"/>
                  </w:txbxContent>
                </v:textbox>
              </v:shape>
            </w:pict>
          </mc:Fallback>
        </mc:AlternateContent>
      </w:r>
    </w:p>
    <w:p w14:paraId="01197198" w14:textId="7F033B9B" w:rsidR="00250F22" w:rsidRPr="00D94B3C" w:rsidRDefault="00250F22" w:rsidP="00092377">
      <w:pPr>
        <w:pStyle w:val="Standard"/>
        <w:spacing w:line="200" w:lineRule="atLeast"/>
        <w:jc w:val="center"/>
        <w:rPr>
          <w:rFonts w:eastAsia="Arial"/>
          <w:sz w:val="21"/>
          <w:szCs w:val="21"/>
          <w:lang w:eastAsia="pl-PL"/>
        </w:rPr>
      </w:pPr>
    </w:p>
    <w:p w14:paraId="4827721D" w14:textId="3C826BBA" w:rsidR="00AB5E4A" w:rsidRPr="00D94B3C" w:rsidRDefault="00AB5E4A" w:rsidP="00092377">
      <w:pPr>
        <w:pStyle w:val="Standard"/>
        <w:spacing w:line="200" w:lineRule="atLeast"/>
        <w:jc w:val="center"/>
        <w:rPr>
          <w:rFonts w:eastAsia="Arial"/>
          <w:sz w:val="21"/>
          <w:szCs w:val="21"/>
          <w:lang w:eastAsia="pl-PL"/>
        </w:rPr>
      </w:pPr>
    </w:p>
    <w:p w14:paraId="2C51AE96" w14:textId="77777777" w:rsidR="00AB5E4A" w:rsidRPr="00D94B3C" w:rsidRDefault="00AB5E4A" w:rsidP="00092377">
      <w:pPr>
        <w:pStyle w:val="Standard"/>
        <w:spacing w:line="200" w:lineRule="atLeast"/>
        <w:jc w:val="center"/>
        <w:rPr>
          <w:rFonts w:eastAsia="Arial"/>
          <w:sz w:val="21"/>
          <w:szCs w:val="21"/>
          <w:lang w:eastAsia="pl-PL"/>
        </w:rPr>
      </w:pPr>
    </w:p>
    <w:p w14:paraId="54A36C95" w14:textId="77777777" w:rsidR="00AB5E4A" w:rsidRPr="00D94B3C" w:rsidRDefault="00AB5E4A" w:rsidP="00092377">
      <w:pPr>
        <w:pStyle w:val="Standard"/>
        <w:spacing w:line="200" w:lineRule="atLeast"/>
        <w:jc w:val="center"/>
        <w:rPr>
          <w:rFonts w:eastAsia="Arial"/>
          <w:sz w:val="21"/>
          <w:szCs w:val="21"/>
          <w:lang w:eastAsia="pl-PL"/>
        </w:rPr>
      </w:pPr>
    </w:p>
    <w:p w14:paraId="1C8983E5" w14:textId="77777777" w:rsidR="00AB5E4A" w:rsidRPr="00D94B3C" w:rsidRDefault="00AB5E4A" w:rsidP="00092377">
      <w:pPr>
        <w:pStyle w:val="Standard"/>
        <w:spacing w:line="200" w:lineRule="atLeast"/>
        <w:jc w:val="center"/>
        <w:rPr>
          <w:rFonts w:eastAsia="Arial"/>
          <w:sz w:val="21"/>
          <w:szCs w:val="21"/>
          <w:lang w:eastAsia="pl-PL"/>
        </w:rPr>
      </w:pPr>
    </w:p>
    <w:p w14:paraId="6295B404" w14:textId="77777777" w:rsidR="00C80C35" w:rsidRPr="00D94B3C" w:rsidRDefault="00C80C35" w:rsidP="00092377">
      <w:pPr>
        <w:pStyle w:val="Standard"/>
        <w:jc w:val="center"/>
        <w:rPr>
          <w:rFonts w:eastAsia="Arial"/>
          <w:sz w:val="18"/>
          <w:szCs w:val="18"/>
          <w:lang w:eastAsia="pl-PL"/>
        </w:rPr>
      </w:pPr>
    </w:p>
    <w:p w14:paraId="2125E842" w14:textId="77777777" w:rsidR="005A6E98" w:rsidRPr="00D94B3C" w:rsidRDefault="005A6E98" w:rsidP="005A6E98">
      <w:pPr>
        <w:pStyle w:val="Standard"/>
        <w:jc w:val="center"/>
        <w:rPr>
          <w:rFonts w:eastAsia="Arial"/>
          <w:sz w:val="18"/>
          <w:szCs w:val="18"/>
          <w:lang w:eastAsia="pl-PL"/>
        </w:rPr>
      </w:pPr>
      <w:r w:rsidRPr="00D94B3C">
        <w:rPr>
          <w:rFonts w:eastAsia="Arial"/>
          <w:sz w:val="18"/>
          <w:szCs w:val="18"/>
          <w:lang w:eastAsia="pl-PL"/>
        </w:rPr>
        <w:t>ADNOTACJA DOTYCZĄCA OPŁATY SKARBOWEJ:</w:t>
      </w:r>
    </w:p>
    <w:p w14:paraId="77640D47" w14:textId="77777777" w:rsidR="007E2C72" w:rsidRDefault="007E2C72" w:rsidP="007E2C72">
      <w:pPr>
        <w:pStyle w:val="Standard"/>
        <w:jc w:val="center"/>
        <w:rPr>
          <w:rFonts w:eastAsia="Arial"/>
          <w:sz w:val="18"/>
          <w:szCs w:val="18"/>
          <w:lang w:eastAsia="pl-PL"/>
        </w:rPr>
      </w:pPr>
      <w:r w:rsidRPr="007E2C72">
        <w:rPr>
          <w:rFonts w:eastAsia="Arial"/>
          <w:sz w:val="18"/>
          <w:szCs w:val="18"/>
          <w:lang w:eastAsia="pl-PL"/>
        </w:rPr>
        <w:t xml:space="preserve">Zwolniono z uiszczenia opłaty skarbowej </w:t>
      </w:r>
    </w:p>
    <w:p w14:paraId="2689AFD7" w14:textId="545E55CD" w:rsidR="00C043F8" w:rsidRPr="00D94B3C" w:rsidRDefault="007E2C72" w:rsidP="007E2C72">
      <w:pPr>
        <w:pStyle w:val="Standard"/>
        <w:jc w:val="center"/>
        <w:rPr>
          <w:rFonts w:eastAsia="Arial"/>
          <w:sz w:val="18"/>
          <w:szCs w:val="18"/>
          <w:lang w:eastAsia="pl-PL"/>
        </w:rPr>
      </w:pPr>
      <w:r w:rsidRPr="007E2C72">
        <w:rPr>
          <w:rFonts w:eastAsia="Arial"/>
          <w:sz w:val="18"/>
          <w:szCs w:val="18"/>
          <w:lang w:eastAsia="pl-PL"/>
        </w:rPr>
        <w:t>zgodnie z ustawą o opłacie skarbowej z dnia 16 listopada 2006</w:t>
      </w:r>
      <w:r>
        <w:rPr>
          <w:rFonts w:eastAsia="Arial"/>
          <w:sz w:val="18"/>
          <w:szCs w:val="18"/>
          <w:lang w:eastAsia="pl-PL"/>
        </w:rPr>
        <w:t xml:space="preserve"> </w:t>
      </w:r>
      <w:r w:rsidRPr="007E2C72">
        <w:rPr>
          <w:rFonts w:eastAsia="Arial"/>
          <w:sz w:val="18"/>
          <w:szCs w:val="18"/>
          <w:lang w:eastAsia="pl-PL"/>
        </w:rPr>
        <w:t>r. (Dz. U. z 2023 r. , poz. 2111)</w:t>
      </w:r>
      <w:r w:rsidR="00842BA6">
        <w:rPr>
          <w:rFonts w:eastAsia="Arial"/>
          <w:sz w:val="18"/>
          <w:szCs w:val="18"/>
          <w:lang w:eastAsia="pl-PL"/>
        </w:rPr>
        <w:t>.</w:t>
      </w:r>
    </w:p>
    <w:p w14:paraId="0B2B9D3B" w14:textId="77777777" w:rsidR="00A171B3" w:rsidRPr="00D94B3C" w:rsidRDefault="00A171B3" w:rsidP="00092377">
      <w:pPr>
        <w:pStyle w:val="Standard"/>
        <w:jc w:val="center"/>
        <w:rPr>
          <w:u w:val="single"/>
        </w:rPr>
      </w:pPr>
    </w:p>
    <w:p w14:paraId="233B96E9" w14:textId="77777777" w:rsidR="00250F22" w:rsidRPr="009339DD" w:rsidRDefault="00377F6D" w:rsidP="000142E7">
      <w:pPr>
        <w:rPr>
          <w:rFonts w:cs="Times New Roman"/>
          <w:sz w:val="20"/>
          <w:szCs w:val="20"/>
          <w:u w:val="single"/>
        </w:rPr>
      </w:pPr>
      <w:r w:rsidRPr="009339DD">
        <w:rPr>
          <w:rFonts w:cs="Times New Roman"/>
          <w:sz w:val="20"/>
          <w:szCs w:val="20"/>
          <w:u w:val="single"/>
        </w:rPr>
        <w:t>Decyzję otrzymują:</w:t>
      </w:r>
    </w:p>
    <w:p w14:paraId="4E9F0F49" w14:textId="3D5F6CCD" w:rsidR="000142E7" w:rsidRPr="00EA1B89" w:rsidRDefault="007E2C72" w:rsidP="000142E7">
      <w:pPr>
        <w:numPr>
          <w:ilvl w:val="0"/>
          <w:numId w:val="32"/>
        </w:numPr>
        <w:autoSpaceDN/>
        <w:ind w:left="284" w:hanging="284"/>
        <w:contextualSpacing/>
        <w:jc w:val="both"/>
        <w:textAlignment w:val="auto"/>
        <w:rPr>
          <w:rFonts w:cs="Times New Roman"/>
          <w:kern w:val="1"/>
          <w:sz w:val="20"/>
          <w:szCs w:val="20"/>
          <w:lang w:eastAsia="hi-IN"/>
        </w:rPr>
      </w:pPr>
      <w:bookmarkStart w:id="2" w:name="_Hlk84575837"/>
      <w:bookmarkStart w:id="3" w:name="_Hlk82153321"/>
      <w:r>
        <w:rPr>
          <w:rFonts w:cs="Times New Roman"/>
          <w:kern w:val="1"/>
          <w:sz w:val="20"/>
          <w:szCs w:val="20"/>
          <w:lang w:eastAsia="hi-IN"/>
        </w:rPr>
        <w:t>Adresat</w:t>
      </w:r>
      <w:r w:rsidR="000142E7" w:rsidRPr="009339DD">
        <w:rPr>
          <w:rFonts w:cs="Times New Roman"/>
          <w:kern w:val="1"/>
          <w:sz w:val="20"/>
          <w:szCs w:val="20"/>
          <w:lang w:eastAsia="hi-IN"/>
        </w:rPr>
        <w:t xml:space="preserve">,  </w:t>
      </w:r>
      <w:r w:rsidR="000142E7" w:rsidRPr="009339DD">
        <w:rPr>
          <w:rFonts w:eastAsia="Tahoma" w:cs="Times New Roman"/>
          <w:color w:val="000000"/>
          <w:sz w:val="20"/>
          <w:szCs w:val="20"/>
        </w:rPr>
        <w:t xml:space="preserve">(+1 </w:t>
      </w:r>
      <w:r w:rsidR="00EA1B89">
        <w:rPr>
          <w:rFonts w:eastAsia="Tahoma" w:cs="Times New Roman"/>
          <w:color w:val="000000"/>
          <w:sz w:val="20"/>
          <w:szCs w:val="20"/>
        </w:rPr>
        <w:t>e</w:t>
      </w:r>
      <w:r>
        <w:rPr>
          <w:rFonts w:eastAsia="Tahoma" w:cs="Times New Roman"/>
          <w:color w:val="000000"/>
          <w:sz w:val="20"/>
          <w:szCs w:val="20"/>
        </w:rPr>
        <w:t>gz</w:t>
      </w:r>
      <w:r w:rsidR="00EA1B89">
        <w:rPr>
          <w:rFonts w:eastAsia="Tahoma" w:cs="Times New Roman"/>
          <w:color w:val="000000"/>
          <w:sz w:val="20"/>
          <w:szCs w:val="20"/>
        </w:rPr>
        <w:t>.</w:t>
      </w:r>
      <w:r w:rsidR="000142E7" w:rsidRPr="009339DD">
        <w:rPr>
          <w:rFonts w:eastAsia="Tahoma" w:cs="Times New Roman"/>
          <w:color w:val="000000"/>
          <w:sz w:val="20"/>
          <w:szCs w:val="20"/>
        </w:rPr>
        <w:t xml:space="preserve"> proj. bud.)</w:t>
      </w:r>
    </w:p>
    <w:bookmarkEnd w:id="2"/>
    <w:bookmarkEnd w:id="3"/>
    <w:p w14:paraId="57104194" w14:textId="72A57BE4" w:rsidR="007B572F" w:rsidRPr="007E2C72" w:rsidRDefault="007E2C72" w:rsidP="000142E7">
      <w:pPr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</w:pPr>
      <w:r w:rsidRPr="007E2C72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na ręce pełnomocnika: </w:t>
      </w:r>
      <w:r w:rsidR="00E35687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               </w:t>
      </w:r>
      <w:r w:rsidRPr="007E2C72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, ul. </w:t>
      </w:r>
      <w:r w:rsidR="00E35687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                         </w:t>
      </w:r>
      <w:r w:rsidRPr="007E2C72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, </w:t>
      </w:r>
      <w:r w:rsidR="00E35687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 xml:space="preserve">                  </w:t>
      </w:r>
      <w:r w:rsidRPr="007E2C72">
        <w:rPr>
          <w:rFonts w:cs="Times New Roman"/>
          <w:b/>
          <w:bCs/>
          <w:i/>
          <w:iCs/>
          <w:kern w:val="1"/>
          <w:sz w:val="20"/>
          <w:szCs w:val="20"/>
          <w:lang w:eastAsia="hi-IN"/>
        </w:rPr>
        <w:t>,</w:t>
      </w:r>
    </w:p>
    <w:p w14:paraId="268BB865" w14:textId="77777777" w:rsidR="007E2C72" w:rsidRPr="009339DD" w:rsidRDefault="007E2C72" w:rsidP="000142E7">
      <w:pPr>
        <w:rPr>
          <w:rFonts w:cs="Times New Roman"/>
          <w:kern w:val="1"/>
          <w:sz w:val="20"/>
          <w:szCs w:val="20"/>
          <w:lang w:eastAsia="hi-IN"/>
        </w:rPr>
      </w:pPr>
    </w:p>
    <w:p w14:paraId="50209A13" w14:textId="0E946717" w:rsidR="00250F22" w:rsidRPr="009339DD" w:rsidRDefault="00377F6D" w:rsidP="000142E7">
      <w:pPr>
        <w:rPr>
          <w:rFonts w:eastAsia="Tahoma" w:cs="Times New Roman"/>
          <w:color w:val="000000"/>
          <w:sz w:val="20"/>
          <w:szCs w:val="20"/>
          <w:u w:val="single"/>
        </w:rPr>
      </w:pPr>
      <w:r w:rsidRPr="009339DD">
        <w:rPr>
          <w:rFonts w:eastAsia="Tahoma" w:cs="Times New Roman"/>
          <w:color w:val="000000"/>
          <w:sz w:val="20"/>
          <w:szCs w:val="20"/>
          <w:u w:val="single"/>
        </w:rPr>
        <w:t>Do wiadomości:</w:t>
      </w:r>
    </w:p>
    <w:p w14:paraId="5C4A460B" w14:textId="25BA1054" w:rsidR="00321128" w:rsidRPr="009339DD" w:rsidRDefault="00321128" w:rsidP="000142E7">
      <w:pPr>
        <w:pStyle w:val="Akapitzlist"/>
        <w:numPr>
          <w:ilvl w:val="0"/>
          <w:numId w:val="32"/>
        </w:numPr>
        <w:ind w:left="284" w:hanging="284"/>
        <w:rPr>
          <w:rFonts w:cs="Times New Roman"/>
          <w:sz w:val="20"/>
          <w:szCs w:val="20"/>
        </w:rPr>
      </w:pPr>
      <w:r w:rsidRPr="009339DD">
        <w:rPr>
          <w:rFonts w:cs="Times New Roman"/>
          <w:sz w:val="20"/>
          <w:szCs w:val="20"/>
        </w:rPr>
        <w:t xml:space="preserve">Gmina </w:t>
      </w:r>
      <w:r w:rsidR="000142E7" w:rsidRPr="009339DD">
        <w:rPr>
          <w:rFonts w:cs="Times New Roman"/>
          <w:sz w:val="20"/>
          <w:szCs w:val="20"/>
        </w:rPr>
        <w:t>Jonkowo, ul. Klonowa 2, 11-042 Jonkowo</w:t>
      </w:r>
      <w:r w:rsidR="007B572F">
        <w:rPr>
          <w:rFonts w:cs="Times New Roman"/>
          <w:sz w:val="20"/>
          <w:szCs w:val="20"/>
        </w:rPr>
        <w:t xml:space="preserve"> – e</w:t>
      </w:r>
      <w:r w:rsidR="007E2C72">
        <w:rPr>
          <w:rFonts w:cs="Times New Roman"/>
          <w:sz w:val="20"/>
          <w:szCs w:val="20"/>
        </w:rPr>
        <w:t>Doręczenia</w:t>
      </w:r>
      <w:r w:rsidR="000142E7" w:rsidRPr="009339DD">
        <w:rPr>
          <w:rFonts w:cs="Times New Roman"/>
          <w:sz w:val="20"/>
          <w:szCs w:val="20"/>
        </w:rPr>
        <w:t>,</w:t>
      </w:r>
    </w:p>
    <w:p w14:paraId="0DC3AFD6" w14:textId="0AEF3426" w:rsidR="00250F22" w:rsidRPr="009339DD" w:rsidRDefault="00377F6D" w:rsidP="000142E7">
      <w:pPr>
        <w:pStyle w:val="Akapitzlist"/>
        <w:numPr>
          <w:ilvl w:val="0"/>
          <w:numId w:val="32"/>
        </w:numPr>
        <w:ind w:left="284" w:hanging="284"/>
        <w:rPr>
          <w:rFonts w:cs="Times New Roman"/>
          <w:sz w:val="20"/>
          <w:szCs w:val="20"/>
        </w:rPr>
      </w:pPr>
      <w:r w:rsidRPr="009339DD">
        <w:rPr>
          <w:rFonts w:eastAsia="HG Mincho Light J" w:cs="Times New Roman"/>
          <w:color w:val="000000"/>
          <w:sz w:val="20"/>
          <w:szCs w:val="20"/>
        </w:rPr>
        <w:t>P</w:t>
      </w:r>
      <w:r w:rsidRPr="009339DD">
        <w:rPr>
          <w:rFonts w:eastAsia="HG Mincho Light J" w:cs="Times New Roman"/>
          <w:color w:val="000000"/>
          <w:spacing w:val="-4"/>
          <w:sz w:val="20"/>
          <w:szCs w:val="20"/>
        </w:rPr>
        <w:t xml:space="preserve">owiatowy Inspektor Nadzoru Budowlanego, ul. </w:t>
      </w:r>
      <w:r w:rsidR="007B572F">
        <w:rPr>
          <w:rFonts w:eastAsia="HG Mincho Light J" w:cs="Times New Roman"/>
          <w:color w:val="000000"/>
          <w:spacing w:val="-4"/>
          <w:sz w:val="20"/>
          <w:szCs w:val="20"/>
        </w:rPr>
        <w:t>Dąbrowszczaków 41</w:t>
      </w:r>
      <w:r w:rsidRPr="009339DD">
        <w:rPr>
          <w:rFonts w:eastAsia="HG Mincho Light J" w:cs="Times New Roman"/>
          <w:color w:val="000000"/>
          <w:spacing w:val="-4"/>
          <w:sz w:val="20"/>
          <w:szCs w:val="20"/>
        </w:rPr>
        <w:t>, 10-</w:t>
      </w:r>
      <w:r w:rsidR="00A171B3" w:rsidRPr="009339DD">
        <w:rPr>
          <w:rFonts w:eastAsia="HG Mincho Light J" w:cs="Times New Roman"/>
          <w:color w:val="000000"/>
          <w:spacing w:val="-4"/>
          <w:sz w:val="20"/>
          <w:szCs w:val="20"/>
        </w:rPr>
        <w:t>54</w:t>
      </w:r>
      <w:r w:rsidR="007B572F">
        <w:rPr>
          <w:rFonts w:eastAsia="HG Mincho Light J" w:cs="Times New Roman"/>
          <w:color w:val="000000"/>
          <w:spacing w:val="-4"/>
          <w:sz w:val="20"/>
          <w:szCs w:val="20"/>
        </w:rPr>
        <w:t>2</w:t>
      </w:r>
      <w:r w:rsidRPr="009339DD">
        <w:rPr>
          <w:rFonts w:eastAsia="HG Mincho Light J" w:cs="Times New Roman"/>
          <w:color w:val="000000"/>
          <w:spacing w:val="-4"/>
          <w:sz w:val="20"/>
          <w:szCs w:val="20"/>
        </w:rPr>
        <w:t xml:space="preserve"> Olsztyn</w:t>
      </w:r>
      <w:r w:rsidR="00341F86" w:rsidRPr="009339DD">
        <w:rPr>
          <w:rFonts w:eastAsia="HG Mincho Light J" w:cs="Times New Roman"/>
          <w:color w:val="000000"/>
          <w:spacing w:val="-4"/>
          <w:sz w:val="20"/>
          <w:szCs w:val="20"/>
        </w:rPr>
        <w:t>,</w:t>
      </w:r>
      <w:r w:rsidRPr="009339DD">
        <w:rPr>
          <w:rFonts w:eastAsia="Arial" w:cs="Times New Roman"/>
          <w:color w:val="000000"/>
          <w:sz w:val="20"/>
          <w:szCs w:val="20"/>
        </w:rPr>
        <w:t xml:space="preserve"> </w:t>
      </w:r>
      <w:r w:rsidRPr="009339DD">
        <w:rPr>
          <w:rFonts w:eastAsia="Tahoma" w:cs="Times New Roman"/>
          <w:color w:val="000000"/>
          <w:sz w:val="20"/>
          <w:szCs w:val="20"/>
        </w:rPr>
        <w:t xml:space="preserve">(+1 </w:t>
      </w:r>
      <w:r w:rsidR="007E2C72">
        <w:rPr>
          <w:rFonts w:eastAsia="Tahoma" w:cs="Times New Roman"/>
          <w:color w:val="000000"/>
          <w:sz w:val="20"/>
          <w:szCs w:val="20"/>
        </w:rPr>
        <w:t>egz</w:t>
      </w:r>
      <w:r w:rsidRPr="009339DD">
        <w:rPr>
          <w:rFonts w:eastAsia="Tahoma" w:cs="Times New Roman"/>
          <w:color w:val="000000"/>
          <w:sz w:val="20"/>
          <w:szCs w:val="20"/>
        </w:rPr>
        <w:t>. proj. bud.)</w:t>
      </w:r>
    </w:p>
    <w:p w14:paraId="273D4B8F" w14:textId="3894065D" w:rsidR="00250F22" w:rsidRPr="009339DD" w:rsidRDefault="00341F86" w:rsidP="000142E7">
      <w:pPr>
        <w:pStyle w:val="Akapitzlist"/>
        <w:numPr>
          <w:ilvl w:val="0"/>
          <w:numId w:val="32"/>
        </w:numPr>
        <w:ind w:left="284" w:hanging="284"/>
        <w:rPr>
          <w:rFonts w:cs="Times New Roman"/>
          <w:sz w:val="20"/>
          <w:szCs w:val="20"/>
        </w:rPr>
      </w:pPr>
      <w:r w:rsidRPr="009339DD">
        <w:rPr>
          <w:rFonts w:eastAsia="Arial" w:cs="Times New Roman"/>
          <w:color w:val="000000"/>
          <w:sz w:val="20"/>
          <w:szCs w:val="20"/>
        </w:rPr>
        <w:t>Aa.</w:t>
      </w:r>
      <w:r w:rsidR="00377F6D" w:rsidRPr="009339DD">
        <w:rPr>
          <w:rFonts w:eastAsia="Arial" w:cs="Times New Roman"/>
          <w:color w:val="000000"/>
          <w:sz w:val="20"/>
          <w:szCs w:val="20"/>
        </w:rPr>
        <w:t xml:space="preserve"> </w:t>
      </w:r>
      <w:r w:rsidR="00377F6D" w:rsidRPr="009339DD">
        <w:rPr>
          <w:rFonts w:eastAsia="Tahoma" w:cs="Times New Roman"/>
          <w:color w:val="000000"/>
          <w:sz w:val="20"/>
          <w:szCs w:val="20"/>
        </w:rPr>
        <w:t>(+1 e</w:t>
      </w:r>
      <w:r w:rsidR="007E2C72">
        <w:rPr>
          <w:rFonts w:eastAsia="Tahoma" w:cs="Times New Roman"/>
          <w:color w:val="000000"/>
          <w:sz w:val="20"/>
          <w:szCs w:val="20"/>
        </w:rPr>
        <w:t>gz</w:t>
      </w:r>
      <w:r w:rsidR="00377F6D" w:rsidRPr="009339DD">
        <w:rPr>
          <w:rFonts w:eastAsia="Tahoma" w:cs="Times New Roman"/>
          <w:color w:val="000000"/>
          <w:sz w:val="20"/>
          <w:szCs w:val="20"/>
        </w:rPr>
        <w:t>. proj. bud.)</w:t>
      </w:r>
    </w:p>
    <w:p w14:paraId="758863DE" w14:textId="77777777" w:rsidR="00C043F8" w:rsidRPr="00D94B3C" w:rsidRDefault="00C043F8" w:rsidP="00092377">
      <w:pPr>
        <w:pStyle w:val="Standard"/>
        <w:spacing w:line="200" w:lineRule="atLeast"/>
        <w:jc w:val="both"/>
        <w:rPr>
          <w:rFonts w:eastAsia="Arial"/>
          <w:strike/>
          <w:sz w:val="16"/>
          <w:szCs w:val="16"/>
        </w:rPr>
      </w:pPr>
    </w:p>
    <w:p w14:paraId="0C6C4153" w14:textId="2089CC6E" w:rsidR="00250F22" w:rsidRPr="007E2C72" w:rsidRDefault="00377F6D" w:rsidP="007E2C72">
      <w:pPr>
        <w:pStyle w:val="Standard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trike/>
          <w:sz w:val="14"/>
          <w:szCs w:val="14"/>
        </w:rPr>
        <w:t>Informacja o niniejszej decyzji oraz o możliwości zapoznania się z dokumentacją sprawy, w tym z uzgodnieniem regionalnego dyrektora ochrony</w:t>
      </w:r>
      <w:r w:rsidR="009339DD" w:rsidRPr="007E2C72">
        <w:rPr>
          <w:rFonts w:eastAsia="Arial"/>
          <w:strike/>
          <w:sz w:val="14"/>
          <w:szCs w:val="14"/>
        </w:rPr>
        <w:t xml:space="preserve"> </w:t>
      </w:r>
      <w:r w:rsidRPr="007E2C72">
        <w:rPr>
          <w:rFonts w:eastAsia="Arial"/>
          <w:strike/>
          <w:sz w:val="14"/>
          <w:szCs w:val="14"/>
        </w:rPr>
        <w:t xml:space="preserve">środowiska i opinią inspektora sanitarnego, podlega podaniu do publicznej wiadomości zgodnie z art. 95 ust. 3 ustawy z dnia </w:t>
      </w:r>
      <w:r w:rsidR="009339DD" w:rsidRPr="007E2C72">
        <w:rPr>
          <w:rFonts w:eastAsia="Arial"/>
          <w:strike/>
          <w:sz w:val="14"/>
          <w:szCs w:val="14"/>
        </w:rPr>
        <w:t xml:space="preserve"> </w:t>
      </w:r>
      <w:r w:rsidRPr="007E2C72">
        <w:rPr>
          <w:rFonts w:eastAsia="Arial"/>
          <w:strike/>
          <w:sz w:val="14"/>
          <w:szCs w:val="14"/>
        </w:rPr>
        <w:t>3 października 2008 r. o udostępnianiu informacji o środowisku i jego ochronie, udziale społeczeństwa w ochronie środowiska oraz o ocenach oddziaływania na środowisko (Dz. U. z 2016r. poz. 353).</w:t>
      </w:r>
      <w:r w:rsidR="00C043F8" w:rsidRPr="007E2C72">
        <w:rPr>
          <w:rFonts w:eastAsia="Arial"/>
          <w:strike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Informacja o niniejszej decyzji i o możliwościach zapoznania się z jej treścią oraz z dokumentacją sprawy podlega podaniu do publicznej wiadomości zgodnie z art. 72 ust. 6 ustawy z dnia 3 października 2008 r. o udostępnianiu informacji o środowisku i jego ochronie, udziale</w:t>
      </w:r>
      <w:r w:rsidR="009339DD" w:rsidRPr="007E2C72">
        <w:rPr>
          <w:rFonts w:eastAsia="Arial"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społeczeństwa w ochronie środowiska oraz o ocenach oddziaływania na środowisko.</w:t>
      </w:r>
    </w:p>
    <w:p w14:paraId="3012C26D" w14:textId="77777777" w:rsidR="00250F22" w:rsidRPr="007E2C72" w:rsidRDefault="00250F22" w:rsidP="007E2C72">
      <w:pPr>
        <w:pStyle w:val="Standard"/>
        <w:rPr>
          <w:rFonts w:eastAsia="Arial"/>
          <w:sz w:val="14"/>
          <w:szCs w:val="14"/>
        </w:rPr>
      </w:pPr>
    </w:p>
    <w:p w14:paraId="5AB9AF0E" w14:textId="77777777" w:rsidR="00250F22" w:rsidRPr="007E2C72" w:rsidRDefault="00377F6D" w:rsidP="007E2C72">
      <w:pPr>
        <w:pStyle w:val="Standard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Pouczenie:</w:t>
      </w:r>
    </w:p>
    <w:p w14:paraId="207D95AA" w14:textId="77777777" w:rsidR="00514258" w:rsidRPr="007E2C72" w:rsidRDefault="00514258" w:rsidP="007E2C72">
      <w:pPr>
        <w:rPr>
          <w:rFonts w:cs="Times New Roman"/>
          <w:sz w:val="14"/>
          <w:szCs w:val="14"/>
        </w:rPr>
        <w:sectPr w:rsidR="00514258" w:rsidRPr="007E2C72" w:rsidSect="00226803">
          <w:footerReference w:type="default" r:id="rId8"/>
          <w:headerReference w:type="first" r:id="rId9"/>
          <w:type w:val="continuous"/>
          <w:pgSz w:w="11906" w:h="16838"/>
          <w:pgMar w:top="1021" w:right="1134" w:bottom="1021" w:left="1134" w:header="708" w:footer="283" w:gutter="0"/>
          <w:cols w:space="0"/>
          <w:titlePg/>
          <w:docGrid w:linePitch="326"/>
        </w:sectPr>
      </w:pPr>
    </w:p>
    <w:p w14:paraId="0CE34B9D" w14:textId="77777777" w:rsidR="00250F22" w:rsidRPr="007E2C72" w:rsidRDefault="00377F6D" w:rsidP="007E2C72">
      <w:pPr>
        <w:pStyle w:val="Standard"/>
        <w:numPr>
          <w:ilvl w:val="0"/>
          <w:numId w:val="18"/>
        </w:numPr>
        <w:ind w:left="284" w:hanging="284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06D88A00" w14:textId="77777777" w:rsidR="00250F22" w:rsidRPr="007E2C72" w:rsidRDefault="00377F6D" w:rsidP="007E2C72">
      <w:pPr>
        <w:pStyle w:val="Standard"/>
        <w:numPr>
          <w:ilvl w:val="2"/>
          <w:numId w:val="18"/>
        </w:numPr>
        <w:ind w:left="567" w:hanging="283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oświadczenie kierownika budowy (robót) stwierdzające sporządzenie planu bezpieczeństwa i ochrony zdrowia oraz przyjęcie obowiązku kierowania budową (robotami budowlanymi), a także zaświadczenie, o którym mowa w art. 12 ust. 7 ustawy z dnia 7 lipca 1994 r. ‒ Prawo budowlane;</w:t>
      </w:r>
    </w:p>
    <w:p w14:paraId="3C32CBD0" w14:textId="65472CBF" w:rsidR="00250F22" w:rsidRPr="007E2C72" w:rsidRDefault="00377F6D" w:rsidP="007E2C72">
      <w:pPr>
        <w:pStyle w:val="Standard"/>
        <w:numPr>
          <w:ilvl w:val="2"/>
          <w:numId w:val="18"/>
        </w:numPr>
        <w:ind w:left="567" w:hanging="283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w przypadku ustanowienia nadzoru inwestorskiego ‒ oświadczenie inspektora nadzoru inwestorskiego stwierdzające przyjęcie obowiązku pełnienia nadzoru inwestorskiego nad danymi robotami budowlanymi, a także zaświadczenie, o którym mowa w art. 12 ust. 7 ustawy z dnia 7 lipca 1994 r. ‒ Prawo budowlane;</w:t>
      </w:r>
    </w:p>
    <w:p w14:paraId="03C1ABAE" w14:textId="77777777" w:rsidR="00250F22" w:rsidRPr="007E2C72" w:rsidRDefault="00377F6D" w:rsidP="007E2C72">
      <w:pPr>
        <w:pStyle w:val="Standard"/>
        <w:numPr>
          <w:ilvl w:val="2"/>
          <w:numId w:val="18"/>
        </w:numPr>
        <w:ind w:left="567" w:hanging="283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informację zawierającą dane zamieszczone w ogłoszeniu, o którym mowa w art. 42 ust. 2 pkt 2 ustawy</w:t>
      </w:r>
      <w:r w:rsidR="00C043F8" w:rsidRPr="007E2C72">
        <w:rPr>
          <w:rFonts w:eastAsia="Arial"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z dnia 7 lipca 1994 r. ‒ Prawo</w:t>
      </w:r>
      <w:r w:rsidR="00090869" w:rsidRPr="007E2C72">
        <w:rPr>
          <w:rFonts w:eastAsia="Arial"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budowlane (zob. art. 41 ust. 4 ustawy z dnia 7 lipca 1994 r. ‒ Prawo budowlane).</w:t>
      </w:r>
    </w:p>
    <w:p w14:paraId="37E3DFC5" w14:textId="02F75366" w:rsidR="00250F22" w:rsidRPr="007E2C72" w:rsidRDefault="00377F6D" w:rsidP="007E2C72">
      <w:pPr>
        <w:pStyle w:val="Standard"/>
        <w:numPr>
          <w:ilvl w:val="0"/>
          <w:numId w:val="18"/>
        </w:numPr>
        <w:ind w:left="284" w:hanging="284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Do użytkowania obiektu budowlanego, na którego budowę wymagane jest pozwolenie na budowę,</w:t>
      </w:r>
      <w:r w:rsidR="00C043F8" w:rsidRPr="007E2C72">
        <w:rPr>
          <w:rFonts w:eastAsia="Arial"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można przystąpić po zawiadomieniu właściwego organu nadzoru budowlanego o zakończeniu budowy, jeżeli organ ten, w terminie 14 dni od dnia doręczenia zawiadomienia, nie zgłosi sprzeciwu w drodze decyzji (zob. art. 54 ustawy z dnia 7 lipca 1994 r. ‒ Prawo budowlane). Przed przystąpieniem do 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 7 lipca 1994 r. ‒ Prawo budowlane).</w:t>
      </w:r>
    </w:p>
    <w:p w14:paraId="3C0C4CD4" w14:textId="77777777" w:rsidR="00250F22" w:rsidRPr="007E2C72" w:rsidRDefault="00377F6D" w:rsidP="007E2C72">
      <w:pPr>
        <w:pStyle w:val="Standard"/>
        <w:numPr>
          <w:ilvl w:val="0"/>
          <w:numId w:val="18"/>
        </w:numPr>
        <w:ind w:left="284" w:hanging="284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 z dnia 7 lipca 1994r. ‒ Prawo budowlane).</w:t>
      </w:r>
    </w:p>
    <w:p w14:paraId="3EEC26B3" w14:textId="0C0B1CFB" w:rsidR="00250F22" w:rsidRPr="007E2C72" w:rsidRDefault="00377F6D" w:rsidP="007E2C72">
      <w:pPr>
        <w:pStyle w:val="Standard"/>
        <w:numPr>
          <w:ilvl w:val="0"/>
          <w:numId w:val="18"/>
        </w:numPr>
        <w:ind w:left="284" w:hanging="284"/>
        <w:jc w:val="both"/>
        <w:rPr>
          <w:rFonts w:eastAsia="Arial"/>
          <w:sz w:val="14"/>
          <w:szCs w:val="14"/>
        </w:rPr>
      </w:pPr>
      <w:r w:rsidRPr="007E2C72">
        <w:rPr>
          <w:rFonts w:eastAsia="Arial"/>
          <w:sz w:val="14"/>
          <w:szCs w:val="14"/>
        </w:rPr>
        <w:t>Inwestor zamiast dokonania zawiadomienia o zakończeniu budowy może wystąpić z wnioskiem o wydanie decyzji o pozwoleniu na użytkowanie</w:t>
      </w:r>
      <w:r w:rsidR="009339DD" w:rsidRPr="007E2C72">
        <w:rPr>
          <w:rFonts w:eastAsia="Arial"/>
          <w:sz w:val="14"/>
          <w:szCs w:val="14"/>
        </w:rPr>
        <w:t xml:space="preserve"> </w:t>
      </w:r>
      <w:r w:rsidRPr="007E2C72">
        <w:rPr>
          <w:rFonts w:eastAsia="Arial"/>
          <w:sz w:val="14"/>
          <w:szCs w:val="14"/>
        </w:rPr>
        <w:t>(zob. art. 55 ust. 2 ustawy z dnia 7 lipca 1994 r.‒ Prawo budowlane).</w:t>
      </w:r>
    </w:p>
    <w:p w14:paraId="04957806" w14:textId="4AA7D8E7" w:rsidR="00250F22" w:rsidRPr="007E2C72" w:rsidRDefault="00377F6D" w:rsidP="007E2C72">
      <w:pPr>
        <w:pStyle w:val="Standard"/>
        <w:numPr>
          <w:ilvl w:val="0"/>
          <w:numId w:val="18"/>
        </w:numPr>
        <w:autoSpaceDE w:val="0"/>
        <w:ind w:left="322" w:hanging="322"/>
        <w:jc w:val="both"/>
        <w:rPr>
          <w:rFonts w:eastAsia="Arial"/>
          <w:sz w:val="14"/>
          <w:szCs w:val="14"/>
          <w:lang w:eastAsia="pl-PL"/>
        </w:rPr>
      </w:pPr>
      <w:r w:rsidRPr="007E2C72">
        <w:rPr>
          <w:rFonts w:eastAsia="Arial"/>
          <w:sz w:val="14"/>
          <w:szCs w:val="14"/>
          <w:lang w:eastAsia="pl-PL"/>
        </w:rPr>
        <w:t>Przed wydaniem decyzji w sprawie pozwolenia na użytkowanie obiektu budowlanego właściwy organ nadzoru budowlanego przeprowadzi</w:t>
      </w:r>
      <w:r w:rsidR="009339DD" w:rsidRPr="007E2C72">
        <w:rPr>
          <w:rFonts w:eastAsia="Arial"/>
          <w:sz w:val="14"/>
          <w:szCs w:val="14"/>
          <w:lang w:eastAsia="pl-PL"/>
        </w:rPr>
        <w:t xml:space="preserve"> </w:t>
      </w:r>
      <w:r w:rsidRPr="007E2C72">
        <w:rPr>
          <w:rFonts w:eastAsia="Arial"/>
          <w:sz w:val="14"/>
          <w:szCs w:val="14"/>
          <w:lang w:eastAsia="pl-PL"/>
        </w:rPr>
        <w:t>obowiązkową kontrolę budowy zgodnie z art. 59a ustawy z dnia 7 lipca 1994 r. ‒ Prawo budowlane (zob. art. 59 ust. 1 ustawy z dnia 7 lipca 1994r. ‒ Prawo budowlane). Wniosek o udzielenie pozwolenia na użytkowanie stanowi wezwanie właściwego organu do przeprowadzenia obowiązkowej kontroli budowy (zob. art. 57 ust. 6 ustawy z dnia 7 lipca 1994 r. ‒ Prawo budowlane).</w:t>
      </w:r>
    </w:p>
    <w:p w14:paraId="752A2D3B" w14:textId="77777777" w:rsidR="00AE5AFC" w:rsidRPr="00D94B3C" w:rsidRDefault="00AE5AFC" w:rsidP="00AE5AFC">
      <w:pPr>
        <w:pStyle w:val="Standard"/>
        <w:autoSpaceDE w:val="0"/>
        <w:spacing w:line="200" w:lineRule="atLeast"/>
        <w:jc w:val="both"/>
        <w:rPr>
          <w:rFonts w:eastAsia="Arial"/>
          <w:sz w:val="16"/>
          <w:szCs w:val="16"/>
          <w:lang w:eastAsia="pl-PL"/>
        </w:rPr>
      </w:pPr>
    </w:p>
    <w:p w14:paraId="6E163355" w14:textId="77777777" w:rsidR="00AE5AFC" w:rsidRPr="00D94B3C" w:rsidRDefault="00AE5AFC" w:rsidP="00AE5AFC">
      <w:pPr>
        <w:pStyle w:val="Standard"/>
        <w:autoSpaceDE w:val="0"/>
        <w:spacing w:line="200" w:lineRule="atLeast"/>
        <w:jc w:val="both"/>
        <w:rPr>
          <w:rFonts w:eastAsia="Arial"/>
          <w:sz w:val="16"/>
          <w:szCs w:val="16"/>
          <w:lang w:eastAsia="pl-PL"/>
        </w:rPr>
      </w:pPr>
    </w:p>
    <w:p w14:paraId="64BC2A4E" w14:textId="77777777" w:rsidR="00AE5AFC" w:rsidRPr="00D94B3C" w:rsidRDefault="00AE5AFC" w:rsidP="00AE5AFC">
      <w:pPr>
        <w:rPr>
          <w:rFonts w:cs="Times New Roman"/>
          <w:sz w:val="18"/>
          <w:szCs w:val="18"/>
        </w:rPr>
        <w:sectPr w:rsidR="00AE5AFC" w:rsidRPr="00D94B3C" w:rsidSect="00AE5AFC">
          <w:footerReference w:type="default" r:id="rId10"/>
          <w:type w:val="continuous"/>
          <w:pgSz w:w="11906" w:h="16838"/>
          <w:pgMar w:top="1021" w:right="1134" w:bottom="1021" w:left="1134" w:header="708" w:footer="708" w:gutter="0"/>
          <w:cols w:space="708"/>
          <w:titlePg/>
          <w:docGrid w:linePitch="326"/>
        </w:sectPr>
      </w:pPr>
      <w:bookmarkStart w:id="4" w:name="_Hlk97146963"/>
    </w:p>
    <w:bookmarkEnd w:id="4"/>
    <w:p w14:paraId="21AFD7DE" w14:textId="654A58FE" w:rsidR="00AE5AFC" w:rsidRPr="00D94B3C" w:rsidRDefault="00AE5AFC" w:rsidP="00AE5AFC">
      <w:pPr>
        <w:pStyle w:val="Standard"/>
        <w:autoSpaceDE w:val="0"/>
        <w:spacing w:line="200" w:lineRule="atLeast"/>
        <w:jc w:val="both"/>
        <w:rPr>
          <w:rFonts w:eastAsia="Arial"/>
          <w:sz w:val="16"/>
          <w:szCs w:val="16"/>
          <w:lang w:eastAsia="pl-PL"/>
        </w:rPr>
      </w:pPr>
    </w:p>
    <w:p w14:paraId="7044FDFC" w14:textId="21D0941A" w:rsidR="000142E7" w:rsidRPr="00D94B3C" w:rsidRDefault="000142E7" w:rsidP="000142E7">
      <w:pPr>
        <w:rPr>
          <w:rFonts w:cs="Times New Roman"/>
          <w:lang w:eastAsia="pl-PL"/>
        </w:rPr>
      </w:pPr>
    </w:p>
    <w:p w14:paraId="59CE5E1E" w14:textId="5CFD9956" w:rsidR="000142E7" w:rsidRPr="00D94B3C" w:rsidRDefault="000142E7" w:rsidP="000142E7">
      <w:pPr>
        <w:rPr>
          <w:rFonts w:cs="Times New Roman"/>
          <w:lang w:eastAsia="pl-PL"/>
        </w:rPr>
      </w:pPr>
    </w:p>
    <w:p w14:paraId="6DF6D66C" w14:textId="7006FC71" w:rsidR="00EA1B89" w:rsidRPr="00EA1B89" w:rsidRDefault="00EA1B89" w:rsidP="007E2C72">
      <w:pPr>
        <w:tabs>
          <w:tab w:val="left" w:pos="999"/>
        </w:tabs>
        <w:rPr>
          <w:rFonts w:cs="Times New Roman"/>
          <w:lang w:eastAsia="pl-PL"/>
        </w:rPr>
      </w:pPr>
    </w:p>
    <w:sectPr w:rsidR="00EA1B89" w:rsidRPr="00EA1B89" w:rsidSect="00AE5AFC">
      <w:type w:val="continuous"/>
      <w:pgSz w:w="11906" w:h="16838"/>
      <w:pgMar w:top="1021" w:right="1134" w:bottom="1021" w:left="1134" w:header="708" w:footer="7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57AC" w14:textId="77777777" w:rsidR="00B535CB" w:rsidRDefault="00B535CB">
      <w:r>
        <w:separator/>
      </w:r>
    </w:p>
  </w:endnote>
  <w:endnote w:type="continuationSeparator" w:id="0">
    <w:p w14:paraId="0C4A5BF4" w14:textId="77777777" w:rsidR="00B535CB" w:rsidRDefault="00B5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, Arial"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66F6" w14:textId="62114FA6" w:rsidR="00AE5AFC" w:rsidRPr="009339DD" w:rsidRDefault="00AE5AFC" w:rsidP="00AE5AFC">
    <w:pPr>
      <w:pStyle w:val="Standard"/>
      <w:autoSpaceDE w:val="0"/>
      <w:spacing w:line="200" w:lineRule="atLeast"/>
      <w:ind w:left="322" w:hanging="322"/>
      <w:jc w:val="both"/>
      <w:rPr>
        <w:rFonts w:eastAsia="Arial"/>
        <w:sz w:val="18"/>
        <w:szCs w:val="18"/>
        <w:lang w:eastAsia="pl-PL"/>
      </w:rPr>
    </w:pPr>
    <w:r w:rsidRPr="009339DD">
      <w:rPr>
        <w:rFonts w:eastAsia="Arial"/>
        <w:sz w:val="18"/>
        <w:szCs w:val="18"/>
        <w:lang w:eastAsia="pl-PL"/>
      </w:rPr>
      <w:t>RPW/</w:t>
    </w:r>
    <w:r w:rsidR="007E2C72">
      <w:rPr>
        <w:rFonts w:eastAsia="Arial"/>
        <w:sz w:val="18"/>
        <w:szCs w:val="18"/>
        <w:lang w:eastAsia="pl-PL"/>
      </w:rPr>
      <w:t>18200/2025</w:t>
    </w:r>
  </w:p>
  <w:p w14:paraId="09FFBC71" w14:textId="1B3CF38E" w:rsidR="00AE5AFC" w:rsidRPr="009339DD" w:rsidRDefault="00AE5AFC" w:rsidP="00AE5AFC">
    <w:pPr>
      <w:pStyle w:val="Standard"/>
      <w:autoSpaceDE w:val="0"/>
      <w:spacing w:line="200" w:lineRule="atLeast"/>
      <w:ind w:left="322" w:hanging="322"/>
      <w:jc w:val="both"/>
      <w:rPr>
        <w:rFonts w:eastAsia="Arial"/>
        <w:sz w:val="18"/>
        <w:szCs w:val="18"/>
        <w:lang w:eastAsia="pl-PL"/>
      </w:rPr>
    </w:pPr>
    <w:r w:rsidRPr="009339DD">
      <w:rPr>
        <w:rFonts w:eastAsia="Arial"/>
        <w:sz w:val="18"/>
        <w:szCs w:val="18"/>
        <w:lang w:eastAsia="pl-PL"/>
      </w:rPr>
      <w:t>Sprawę prowadzi:</w:t>
    </w:r>
    <w:r w:rsidR="00E35687">
      <w:rPr>
        <w:rFonts w:eastAsia="Arial"/>
        <w:sz w:val="18"/>
        <w:szCs w:val="18"/>
        <w:lang w:eastAsia="pl-PL"/>
      </w:rPr>
      <w:t xml:space="preserve">                           </w:t>
    </w:r>
    <w:r w:rsidRPr="009339DD">
      <w:rPr>
        <w:rFonts w:eastAsia="Arial"/>
        <w:sz w:val="18"/>
        <w:szCs w:val="18"/>
        <w:lang w:eastAsia="pl-PL"/>
      </w:rPr>
      <w:t>, tel. 89 523 28 85</w:t>
    </w:r>
  </w:p>
  <w:p w14:paraId="499B1F47" w14:textId="0CECF886" w:rsidR="00AE5AFC" w:rsidRPr="007E2C72" w:rsidRDefault="00AE5AFC" w:rsidP="007E2C72">
    <w:pPr>
      <w:pStyle w:val="Standard"/>
      <w:autoSpaceDE w:val="0"/>
      <w:spacing w:line="200" w:lineRule="atLeast"/>
      <w:ind w:left="322" w:hanging="322"/>
      <w:jc w:val="both"/>
      <w:rPr>
        <w:rFonts w:eastAsia="Arial"/>
        <w:b/>
        <w:bCs/>
        <w:sz w:val="16"/>
        <w:szCs w:val="16"/>
        <w:lang w:eastAsia="pl-PL"/>
      </w:rPr>
    </w:pPr>
    <w:r w:rsidRPr="009339DD">
      <w:rPr>
        <w:rFonts w:eastAsia="Arial"/>
        <w:b/>
        <w:bCs/>
        <w:sz w:val="16"/>
        <w:szCs w:val="16"/>
        <w:lang w:eastAsia="pl-PL"/>
      </w:rPr>
      <w:t>Klauzula informacyjna RODO w załączeniu oraz dostępna na stronie BIP pod adresem: https://bip.powiat-olsztynski.pl/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8859" w14:textId="77777777" w:rsidR="00AE5AFC" w:rsidRPr="001B43A8" w:rsidRDefault="00AE5AFC" w:rsidP="001B43A8">
    <w:pPr>
      <w:pStyle w:val="Stopka"/>
      <w:spacing w:after="120"/>
      <w:rPr>
        <w:rFonts w:ascii="Arial" w:hAnsi="Arial" w:cs="Arial"/>
        <w:sz w:val="18"/>
        <w:szCs w:val="16"/>
      </w:rPr>
    </w:pPr>
    <w:r w:rsidRPr="001B43A8">
      <w:rPr>
        <w:rFonts w:ascii="Arial" w:hAnsi="Arial" w:cs="Arial"/>
        <w:sz w:val="18"/>
        <w:szCs w:val="16"/>
      </w:rPr>
      <w:t xml:space="preserve">Sprawę prowadzi: Elżbieta Taub, tel. 89 523 28 85 (pok. 226) </w:t>
    </w:r>
    <w:r>
      <w:rPr>
        <w:rFonts w:ascii="Arial" w:hAnsi="Arial" w:cs="Arial"/>
        <w:sz w:val="18"/>
        <w:szCs w:val="16"/>
      </w:rPr>
      <w:t>RPW/2898/2022</w:t>
    </w:r>
  </w:p>
  <w:p w14:paraId="631CADC0" w14:textId="77777777" w:rsidR="00AE5AFC" w:rsidRPr="001B43A8" w:rsidRDefault="00AE5AFC" w:rsidP="001B43A8">
    <w:pPr>
      <w:pStyle w:val="Stopka"/>
      <w:rPr>
        <w:rFonts w:ascii="Arial" w:hAnsi="Arial" w:cs="Arial"/>
        <w:b/>
        <w:bCs/>
        <w:sz w:val="16"/>
        <w:szCs w:val="14"/>
      </w:rPr>
    </w:pPr>
    <w:r w:rsidRPr="001B43A8">
      <w:rPr>
        <w:rFonts w:ascii="Arial" w:hAnsi="Arial" w:cs="Arial"/>
        <w:b/>
        <w:bCs/>
        <w:sz w:val="16"/>
        <w:szCs w:val="14"/>
      </w:rPr>
      <w:t>Klauzula informacyjna RODO w załączeniu oraz dostępna na stronie BIP pod adresem: https://bip.powiat-olsztynski.pl/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4030" w14:textId="77777777" w:rsidR="00B535CB" w:rsidRDefault="00B535CB">
      <w:r>
        <w:rPr>
          <w:color w:val="000000"/>
        </w:rPr>
        <w:separator/>
      </w:r>
    </w:p>
  </w:footnote>
  <w:footnote w:type="continuationSeparator" w:id="0">
    <w:p w14:paraId="673D15D4" w14:textId="77777777" w:rsidR="00B535CB" w:rsidRDefault="00B5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8796" w14:textId="537CFAB0" w:rsidR="00B535CB" w:rsidRDefault="00B535CB" w:rsidP="00B535CB">
    <w:pPr>
      <w:pStyle w:val="Nagwek"/>
      <w:tabs>
        <w:tab w:val="clear" w:pos="4536"/>
        <w:tab w:val="center" w:pos="3544"/>
      </w:tabs>
      <w:jc w:val="center"/>
    </w:pPr>
    <w:r w:rsidRPr="00B535CB">
      <w:rPr>
        <w:noProof/>
        <w:sz w:val="20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A82CEB" wp14:editId="3D79F257">
              <wp:simplePos x="0" y="0"/>
              <wp:positionH relativeFrom="column">
                <wp:posOffset>-453959</wp:posOffset>
              </wp:positionH>
              <wp:positionV relativeFrom="paragraph">
                <wp:posOffset>-224392</wp:posOffset>
              </wp:positionV>
              <wp:extent cx="2381535" cy="566382"/>
              <wp:effectExtent l="0" t="0" r="0" b="571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535" cy="5663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CAA98" w14:textId="6F5D07EF" w:rsidR="00B535CB" w:rsidRDefault="00B535CB" w:rsidP="00B535CB">
                          <w:pPr>
                            <w:pStyle w:val="Nagwek"/>
                            <w:tabs>
                              <w:tab w:val="clear" w:pos="4536"/>
                              <w:tab w:val="center" w:pos="3544"/>
                            </w:tabs>
                            <w:jc w:val="center"/>
                          </w:pPr>
                          <w:r>
                            <w:t>STAROSTA OLSZTYŃSKI</w:t>
                          </w:r>
                        </w:p>
                        <w:p w14:paraId="6B798081" w14:textId="77777777" w:rsidR="00B535CB" w:rsidRDefault="00B535CB" w:rsidP="00B535CB">
                          <w:pPr>
                            <w:pStyle w:val="Nagwek"/>
                            <w:tabs>
                              <w:tab w:val="clear" w:pos="4536"/>
                              <w:tab w:val="center" w:pos="3544"/>
                            </w:tabs>
                            <w:jc w:val="center"/>
                          </w:pPr>
                          <w:r w:rsidRPr="00B535CB">
                            <w:rPr>
                              <w:sz w:val="20"/>
                              <w:szCs w:val="18"/>
                            </w:rPr>
                            <w:t>Plac Bema 5</w:t>
                          </w:r>
                        </w:p>
                        <w:p w14:paraId="2F43B54C" w14:textId="77777777" w:rsidR="00B535CB" w:rsidRDefault="00B535CB" w:rsidP="00B535CB">
                          <w:pPr>
                            <w:pStyle w:val="Nagwek"/>
                            <w:tabs>
                              <w:tab w:val="clear" w:pos="4536"/>
                              <w:tab w:val="center" w:pos="3544"/>
                            </w:tabs>
                            <w:jc w:val="center"/>
                          </w:pPr>
                          <w:r w:rsidRPr="00B535CB">
                            <w:rPr>
                              <w:sz w:val="20"/>
                              <w:szCs w:val="18"/>
                            </w:rPr>
                            <w:t>10-516 Olsztyn</w:t>
                          </w:r>
                        </w:p>
                        <w:p w14:paraId="318A5E2A" w14:textId="57FA63EE" w:rsidR="00B535CB" w:rsidRDefault="00B535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82C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65pt;width:187.5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" stroked="f">
              <v:textbox>
                <w:txbxContent>
                  <w:p w14:paraId="6C8CAA98" w14:textId="6F5D07EF" w:rsidR="00B535CB" w:rsidRDefault="00B535CB" w:rsidP="00B535CB">
                    <w:pPr>
                      <w:pStyle w:val="Nagwek"/>
                      <w:tabs>
                        <w:tab w:val="clear" w:pos="4536"/>
                        <w:tab w:val="center" w:pos="3544"/>
                      </w:tabs>
                      <w:jc w:val="center"/>
                    </w:pPr>
                    <w:r>
                      <w:t>STAROSTA OLSZTYŃSKI</w:t>
                    </w:r>
                  </w:p>
                  <w:p w14:paraId="6B798081" w14:textId="77777777" w:rsidR="00B535CB" w:rsidRDefault="00B535CB" w:rsidP="00B535CB">
                    <w:pPr>
                      <w:pStyle w:val="Nagwek"/>
                      <w:tabs>
                        <w:tab w:val="clear" w:pos="4536"/>
                        <w:tab w:val="center" w:pos="3544"/>
                      </w:tabs>
                      <w:jc w:val="center"/>
                    </w:pPr>
                    <w:r w:rsidRPr="00B535CB">
                      <w:rPr>
                        <w:sz w:val="20"/>
                        <w:szCs w:val="18"/>
                      </w:rPr>
                      <w:t>Plac Bema 5</w:t>
                    </w:r>
                  </w:p>
                  <w:p w14:paraId="2F43B54C" w14:textId="77777777" w:rsidR="00B535CB" w:rsidRDefault="00B535CB" w:rsidP="00B535CB">
                    <w:pPr>
                      <w:pStyle w:val="Nagwek"/>
                      <w:tabs>
                        <w:tab w:val="clear" w:pos="4536"/>
                        <w:tab w:val="center" w:pos="3544"/>
                      </w:tabs>
                      <w:jc w:val="center"/>
                    </w:pPr>
                    <w:r w:rsidRPr="00B535CB">
                      <w:rPr>
                        <w:sz w:val="20"/>
                        <w:szCs w:val="18"/>
                      </w:rPr>
                      <w:t>10-516 Olsztyn</w:t>
                    </w:r>
                  </w:p>
                  <w:p w14:paraId="318A5E2A" w14:textId="57FA63EE" w:rsidR="00B535CB" w:rsidRDefault="00B535CB"/>
                </w:txbxContent>
              </v:textbox>
            </v:shape>
          </w:pict>
        </mc:Fallback>
      </mc:AlternateContent>
    </w:r>
  </w:p>
  <w:p w14:paraId="5D0F8D75" w14:textId="5F065428" w:rsidR="00B535CB" w:rsidRDefault="00B535CB" w:rsidP="00B535CB">
    <w:pPr>
      <w:pStyle w:val="Nagwek"/>
      <w:tabs>
        <w:tab w:val="clear" w:pos="4536"/>
        <w:tab w:val="center" w:pos="354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6BE"/>
    <w:multiLevelType w:val="multilevel"/>
    <w:tmpl w:val="E43A4BD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sz w:val="15"/>
        <w:szCs w:val="15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611A38"/>
    <w:multiLevelType w:val="multilevel"/>
    <w:tmpl w:val="2BAA6F2E"/>
    <w:styleLink w:val="WW8Num2"/>
    <w:lvl w:ilvl="0">
      <w:start w:val="1"/>
      <w:numFmt w:val="none"/>
      <w:pStyle w:val="Nagwek1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2" w15:restartNumberingAfterBreak="0">
    <w:nsid w:val="0A935F0D"/>
    <w:multiLevelType w:val="multilevel"/>
    <w:tmpl w:val="C01814D8"/>
    <w:numStyleLink w:val="WW8Num3"/>
  </w:abstractNum>
  <w:abstractNum w:abstractNumId="3" w15:restartNumberingAfterBreak="0">
    <w:nsid w:val="0D8D0FF2"/>
    <w:multiLevelType w:val="singleLevel"/>
    <w:tmpl w:val="FFEE11B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z w:val="19"/>
        <w:szCs w:val="19"/>
      </w:rPr>
    </w:lvl>
  </w:abstractNum>
  <w:abstractNum w:abstractNumId="4" w15:restartNumberingAfterBreak="0">
    <w:nsid w:val="0E533C69"/>
    <w:multiLevelType w:val="multilevel"/>
    <w:tmpl w:val="C01814D8"/>
    <w:numStyleLink w:val="WW8Num3"/>
  </w:abstractNum>
  <w:abstractNum w:abstractNumId="5" w15:restartNumberingAfterBreak="0">
    <w:nsid w:val="17210692"/>
    <w:multiLevelType w:val="hybridMultilevel"/>
    <w:tmpl w:val="9BCC5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03BC"/>
    <w:multiLevelType w:val="multilevel"/>
    <w:tmpl w:val="446C6204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sz w:val="16"/>
        <w:szCs w:val="16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DD3BCC"/>
    <w:multiLevelType w:val="hybridMultilevel"/>
    <w:tmpl w:val="F9B2AF38"/>
    <w:lvl w:ilvl="0" w:tplc="7AA8E1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1ACD"/>
    <w:multiLevelType w:val="hybridMultilevel"/>
    <w:tmpl w:val="A314D164"/>
    <w:lvl w:ilvl="0" w:tplc="7EFE3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F0A"/>
    <w:multiLevelType w:val="multilevel"/>
    <w:tmpl w:val="FD5C5972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16"/>
        <w:szCs w:val="16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B74F83"/>
    <w:multiLevelType w:val="multilevel"/>
    <w:tmpl w:val="27B00D96"/>
    <w:styleLink w:val="WW8Num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</w:abstractNum>
  <w:abstractNum w:abstractNumId="11" w15:restartNumberingAfterBreak="0">
    <w:nsid w:val="3CF1348D"/>
    <w:multiLevelType w:val="multilevel"/>
    <w:tmpl w:val="A5228CC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E75523E"/>
    <w:multiLevelType w:val="hybridMultilevel"/>
    <w:tmpl w:val="E3DE7C7E"/>
    <w:lvl w:ilvl="0" w:tplc="7446266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47CD4E22"/>
    <w:multiLevelType w:val="hybridMultilevel"/>
    <w:tmpl w:val="67E6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DAD"/>
    <w:multiLevelType w:val="multilevel"/>
    <w:tmpl w:val="5A08457A"/>
    <w:lvl w:ilvl="0">
      <w:start w:val="1"/>
      <w:numFmt w:val="decimal"/>
      <w:lvlText w:val="%1."/>
      <w:lvlJc w:val="left"/>
      <w:pPr>
        <w:ind w:left="550" w:hanging="35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15" w15:restartNumberingAfterBreak="0">
    <w:nsid w:val="5B866A1D"/>
    <w:multiLevelType w:val="multilevel"/>
    <w:tmpl w:val="63D451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</w:abstractNum>
  <w:abstractNum w:abstractNumId="16" w15:restartNumberingAfterBreak="0">
    <w:nsid w:val="5E2334B7"/>
    <w:multiLevelType w:val="multilevel"/>
    <w:tmpl w:val="306AADE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</w:abstractNum>
  <w:abstractNum w:abstractNumId="17" w15:restartNumberingAfterBreak="0">
    <w:nsid w:val="636552F0"/>
    <w:multiLevelType w:val="multilevel"/>
    <w:tmpl w:val="5A34E7A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5"/>
        <w:szCs w:val="1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5C159B9"/>
    <w:multiLevelType w:val="multilevel"/>
    <w:tmpl w:val="C01814D8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5"/>
        <w:szCs w:val="1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62C05F8"/>
    <w:multiLevelType w:val="multilevel"/>
    <w:tmpl w:val="C01814D8"/>
    <w:numStyleLink w:val="WW8Num3"/>
  </w:abstractNum>
  <w:abstractNum w:abstractNumId="20" w15:restartNumberingAfterBreak="0">
    <w:nsid w:val="6FEE5023"/>
    <w:multiLevelType w:val="hybridMultilevel"/>
    <w:tmpl w:val="044C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7D2D"/>
    <w:multiLevelType w:val="multilevel"/>
    <w:tmpl w:val="E222AD5C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1772157">
    <w:abstractNumId w:val="11"/>
  </w:num>
  <w:num w:numId="2" w16cid:durableId="1291008716">
    <w:abstractNumId w:val="1"/>
  </w:num>
  <w:num w:numId="3" w16cid:durableId="443772458">
    <w:abstractNumId w:val="18"/>
  </w:num>
  <w:num w:numId="4" w16cid:durableId="1033503178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strike/>
          <w:dstrike w:val="0"/>
          <w:sz w:val="15"/>
          <w:szCs w:val="15"/>
          <w:u w:val="none"/>
        </w:rPr>
      </w:lvl>
    </w:lvlOverride>
  </w:num>
  <w:num w:numId="5" w16cid:durableId="330766985">
    <w:abstractNumId w:val="15"/>
  </w:num>
  <w:num w:numId="6" w16cid:durableId="1288900963">
    <w:abstractNumId w:val="16"/>
  </w:num>
  <w:num w:numId="7" w16cid:durableId="522939631">
    <w:abstractNumId w:val="9"/>
  </w:num>
  <w:num w:numId="8" w16cid:durableId="127670668">
    <w:abstractNumId w:val="18"/>
    <w:lvlOverride w:ilvl="0">
      <w:startOverride w:val="1"/>
    </w:lvlOverride>
  </w:num>
  <w:num w:numId="9" w16cid:durableId="1920362670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strike/>
          <w:dstrike w:val="0"/>
          <w:sz w:val="15"/>
          <w:szCs w:val="15"/>
          <w:u w:val="none"/>
        </w:rPr>
      </w:lvl>
    </w:lvlOverride>
  </w:num>
  <w:num w:numId="10" w16cid:durableId="263074858">
    <w:abstractNumId w:val="15"/>
    <w:lvlOverride w:ilvl="0">
      <w:startOverride w:val="1"/>
    </w:lvlOverride>
  </w:num>
  <w:num w:numId="11" w16cid:durableId="616451484">
    <w:abstractNumId w:val="1"/>
    <w:lvlOverride w:ilvl="0">
      <w:startOverride w:val="1"/>
    </w:lvlOverride>
  </w:num>
  <w:num w:numId="12" w16cid:durableId="1591237465">
    <w:abstractNumId w:val="14"/>
  </w:num>
  <w:num w:numId="13" w16cid:durableId="1387726321">
    <w:abstractNumId w:val="13"/>
  </w:num>
  <w:num w:numId="14" w16cid:durableId="234166384">
    <w:abstractNumId w:val="8"/>
  </w:num>
  <w:num w:numId="15" w16cid:durableId="779031853">
    <w:abstractNumId w:val="0"/>
  </w:num>
  <w:num w:numId="16" w16cid:durableId="1537547371">
    <w:abstractNumId w:val="7"/>
  </w:num>
  <w:num w:numId="17" w16cid:durableId="590940069">
    <w:abstractNumId w:val="20"/>
  </w:num>
  <w:num w:numId="18" w16cid:durableId="2110468475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z w:val="14"/>
          <w:szCs w:val="14"/>
        </w:rPr>
      </w:lvl>
    </w:lvlOverride>
  </w:num>
  <w:num w:numId="19" w16cid:durableId="197085896">
    <w:abstractNumId w:val="12"/>
  </w:num>
  <w:num w:numId="20" w16cid:durableId="1766002340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sz w:val="18"/>
          <w:szCs w:val="18"/>
        </w:rPr>
      </w:lvl>
    </w:lvlOverride>
  </w:num>
  <w:num w:numId="21" w16cid:durableId="1745714737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15"/>
          <w:szCs w:val="15"/>
        </w:rPr>
      </w:lvl>
    </w:lvlOverride>
  </w:num>
  <w:num w:numId="22" w16cid:durableId="376663787">
    <w:abstractNumId w:val="17"/>
  </w:num>
  <w:num w:numId="23" w16cid:durableId="2046831812">
    <w:abstractNumId w:val="2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z w:val="17"/>
          <w:szCs w:val="17"/>
        </w:rPr>
      </w:lvl>
    </w:lvlOverride>
  </w:num>
  <w:num w:numId="24" w16cid:durableId="2683173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trike/>
          <w:dstrike w:val="0"/>
          <w:sz w:val="17"/>
          <w:szCs w:val="17"/>
          <w:u w:val="none"/>
        </w:rPr>
      </w:lvl>
    </w:lvlOverride>
  </w:num>
  <w:num w:numId="25" w16cid:durableId="238951377">
    <w:abstractNumId w:val="10"/>
  </w:num>
  <w:num w:numId="26" w16cid:durableId="663630847">
    <w:abstractNumId w:val="2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z w:val="17"/>
          <w:szCs w:val="17"/>
        </w:rPr>
      </w:lvl>
    </w:lvlOverride>
  </w:num>
  <w:num w:numId="27" w16cid:durableId="408382714">
    <w:abstractNumId w:val="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trike/>
          <w:dstrike w:val="0"/>
          <w:sz w:val="17"/>
          <w:szCs w:val="17"/>
          <w:u w:val="none"/>
        </w:rPr>
      </w:lvl>
    </w:lvlOverride>
  </w:num>
  <w:num w:numId="28" w16cid:durableId="42607394">
    <w:abstractNumId w:val="10"/>
    <w:lvlOverride w:ilvl="0">
      <w:startOverride w:val="1"/>
    </w:lvlOverride>
  </w:num>
  <w:num w:numId="29" w16cid:durableId="899096036">
    <w:abstractNumId w:val="6"/>
  </w:num>
  <w:num w:numId="30" w16cid:durableId="1328636863">
    <w:abstractNumId w:val="3"/>
  </w:num>
  <w:num w:numId="31" w16cid:durableId="1797484860">
    <w:abstractNumId w:val="21"/>
  </w:num>
  <w:num w:numId="32" w16cid:durableId="199629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CB"/>
    <w:rsid w:val="00004D70"/>
    <w:rsid w:val="000142E7"/>
    <w:rsid w:val="000343A5"/>
    <w:rsid w:val="00087D39"/>
    <w:rsid w:val="00090869"/>
    <w:rsid w:val="00092377"/>
    <w:rsid w:val="000E0573"/>
    <w:rsid w:val="000F22B0"/>
    <w:rsid w:val="0014575C"/>
    <w:rsid w:val="00224203"/>
    <w:rsid w:val="00226803"/>
    <w:rsid w:val="00250F22"/>
    <w:rsid w:val="00253051"/>
    <w:rsid w:val="00284C4B"/>
    <w:rsid w:val="00287CD7"/>
    <w:rsid w:val="00321128"/>
    <w:rsid w:val="00341F86"/>
    <w:rsid w:val="00370554"/>
    <w:rsid w:val="00377F6D"/>
    <w:rsid w:val="003C7A0B"/>
    <w:rsid w:val="00427CD0"/>
    <w:rsid w:val="004402E5"/>
    <w:rsid w:val="00460E46"/>
    <w:rsid w:val="00475922"/>
    <w:rsid w:val="00487798"/>
    <w:rsid w:val="004C2E9A"/>
    <w:rsid w:val="004F24FB"/>
    <w:rsid w:val="00514258"/>
    <w:rsid w:val="00573E25"/>
    <w:rsid w:val="005A6E98"/>
    <w:rsid w:val="005E694C"/>
    <w:rsid w:val="006C2839"/>
    <w:rsid w:val="006D6CD2"/>
    <w:rsid w:val="007063D3"/>
    <w:rsid w:val="00736767"/>
    <w:rsid w:val="007B572F"/>
    <w:rsid w:val="007E2C72"/>
    <w:rsid w:val="00842BA6"/>
    <w:rsid w:val="008956CE"/>
    <w:rsid w:val="008B6D64"/>
    <w:rsid w:val="009339DD"/>
    <w:rsid w:val="009366FF"/>
    <w:rsid w:val="00973075"/>
    <w:rsid w:val="009C4DE4"/>
    <w:rsid w:val="00A171B3"/>
    <w:rsid w:val="00A8027E"/>
    <w:rsid w:val="00A85CBE"/>
    <w:rsid w:val="00A92634"/>
    <w:rsid w:val="00AB5E4A"/>
    <w:rsid w:val="00AE5AFC"/>
    <w:rsid w:val="00B11ED4"/>
    <w:rsid w:val="00B34A0A"/>
    <w:rsid w:val="00B535CB"/>
    <w:rsid w:val="00BD7450"/>
    <w:rsid w:val="00C043F8"/>
    <w:rsid w:val="00C21950"/>
    <w:rsid w:val="00C80C35"/>
    <w:rsid w:val="00C84F5B"/>
    <w:rsid w:val="00C858A0"/>
    <w:rsid w:val="00C90EB1"/>
    <w:rsid w:val="00C954D4"/>
    <w:rsid w:val="00CB5035"/>
    <w:rsid w:val="00CC34E3"/>
    <w:rsid w:val="00D206D2"/>
    <w:rsid w:val="00D24BFA"/>
    <w:rsid w:val="00D32B0C"/>
    <w:rsid w:val="00D406E5"/>
    <w:rsid w:val="00D77DF3"/>
    <w:rsid w:val="00D941DC"/>
    <w:rsid w:val="00D94B3C"/>
    <w:rsid w:val="00E35687"/>
    <w:rsid w:val="00E369A5"/>
    <w:rsid w:val="00E427E1"/>
    <w:rsid w:val="00EA1B89"/>
    <w:rsid w:val="00F22B15"/>
    <w:rsid w:val="00F91408"/>
    <w:rsid w:val="00FA0669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D429"/>
  <w15:docId w15:val="{2395DE1F-D49E-4461-8C3D-A7EA3FB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2"/>
      </w:numPr>
      <w:jc w:val="center"/>
      <w:outlineLvl w:val="0"/>
    </w:pPr>
    <w:rPr>
      <w:rFonts w:ascii="Arial" w:hAnsi="Arial" w:cs="Arial"/>
      <w:spacing w:val="14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position w:val="0"/>
      <w:sz w:val="22"/>
      <w:szCs w:val="22"/>
      <w:vertAlign w:val="baseline"/>
      <w:lang w:val="pl-PL" w:eastAsia="pl-PL"/>
    </w:rPr>
  </w:style>
  <w:style w:type="character" w:customStyle="1" w:styleId="WW8Num2z1">
    <w:name w:val="WW8Num2z1"/>
    <w:rPr>
      <w:rFonts w:cs="Arial"/>
      <w:position w:val="0"/>
      <w:sz w:val="20"/>
      <w:vertAlign w:val="baseline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  <w:lang w:val="pl-P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3z0">
    <w:name w:val="WW8Num3z0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aps w:val="0"/>
      <w:smallCaps w:val="0"/>
      <w:strike w:val="0"/>
      <w:dstrike w:val="0"/>
      <w:position w:val="0"/>
      <w:sz w:val="18"/>
      <w:szCs w:val="18"/>
      <w:vertAlign w:val="baseline"/>
      <w:lang w:val="pl-PL"/>
    </w:rPr>
  </w:style>
  <w:style w:type="character" w:customStyle="1" w:styleId="WW8Num6z0">
    <w:name w:val="WW8Num6z0"/>
    <w:rPr>
      <w:rFonts w:ascii="Wingdings 2" w:eastAsia="Arial" w:hAnsi="Wingdings 2" w:cs="OpenSymbol, 'Arial Unicode MS'"/>
      <w:position w:val="0"/>
      <w:sz w:val="18"/>
      <w:szCs w:val="18"/>
      <w:vertAlign w:val="baseline"/>
      <w:lang w:val="pl-PL"/>
    </w:rPr>
  </w:style>
  <w:style w:type="character" w:customStyle="1" w:styleId="WW8Num7z0">
    <w:name w:val="WW8Num7z0"/>
    <w:rPr>
      <w:rFonts w:ascii="Arial" w:hAnsi="Arial" w:cs="Arial"/>
      <w:b w:val="0"/>
      <w:bCs w:val="0"/>
      <w:i w:val="0"/>
      <w:iCs w:val="0"/>
      <w:strike w:val="0"/>
      <w:dstrike w:val="0"/>
      <w:position w:val="0"/>
      <w:sz w:val="16"/>
      <w:szCs w:val="16"/>
      <w:vertAlign w:val="baseline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position w:val="0"/>
      <w:sz w:val="18"/>
      <w:vertAlign w:val="baseline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8">
    <w:name w:val="WW8Num2z8"/>
    <w:rPr>
      <w:rFonts w:cs="Arial"/>
      <w:lang w:val="pl-P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hAnsi="Arial" w:cs="Arial"/>
      <w:sz w:val="20"/>
      <w:szCs w:val="20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Linenumbering">
    <w:name w:val="Line numbering"/>
  </w:style>
  <w:style w:type="character" w:styleId="Uwydatnienie">
    <w:name w:val="Emphasis"/>
    <w:rPr>
      <w:i/>
      <w:iCs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uiPriority w:val="1"/>
    <w:qFormat/>
    <w:rsid w:val="00475922"/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0908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0869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9086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0869"/>
    <w:rPr>
      <w:szCs w:val="21"/>
    </w:rPr>
  </w:style>
  <w:style w:type="paragraph" w:styleId="Akapitzlist">
    <w:name w:val="List Paragraph"/>
    <w:basedOn w:val="Normalny"/>
    <w:uiPriority w:val="34"/>
    <w:qFormat/>
    <w:rsid w:val="00341F86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EB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EB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EB1"/>
    <w:rPr>
      <w:b/>
      <w:bCs/>
      <w:sz w:val="20"/>
      <w:szCs w:val="18"/>
    </w:rPr>
  </w:style>
  <w:style w:type="numbering" w:customStyle="1" w:styleId="WW8Num31">
    <w:name w:val="WW8Num31"/>
    <w:basedOn w:val="Bezlisty"/>
    <w:rsid w:val="00AE5AFC"/>
    <w:pPr>
      <w:numPr>
        <w:numId w:val="31"/>
      </w:numPr>
    </w:pPr>
  </w:style>
  <w:style w:type="numbering" w:customStyle="1" w:styleId="WW8Num41">
    <w:name w:val="WW8Num41"/>
    <w:basedOn w:val="Bezlisty"/>
    <w:rsid w:val="00AE5AFC"/>
    <w:pPr>
      <w:numPr>
        <w:numId w:val="29"/>
      </w:numPr>
    </w:pPr>
  </w:style>
  <w:style w:type="numbering" w:customStyle="1" w:styleId="WW8Num51">
    <w:name w:val="WW8Num51"/>
    <w:basedOn w:val="Bezlisty"/>
    <w:rsid w:val="00AE5AFC"/>
    <w:pPr>
      <w:numPr>
        <w:numId w:val="25"/>
      </w:numPr>
    </w:pPr>
  </w:style>
  <w:style w:type="numbering" w:customStyle="1" w:styleId="WW8Num311">
    <w:name w:val="WW8Num311"/>
    <w:basedOn w:val="Bezlisty"/>
    <w:rsid w:val="00CC34E3"/>
  </w:style>
  <w:style w:type="numbering" w:customStyle="1" w:styleId="WW8Num411">
    <w:name w:val="WW8Num411"/>
    <w:basedOn w:val="Bezlisty"/>
    <w:rsid w:val="00CC34E3"/>
  </w:style>
  <w:style w:type="numbering" w:customStyle="1" w:styleId="WW8Num511">
    <w:name w:val="WW8Num511"/>
    <w:basedOn w:val="Bezlisty"/>
    <w:rsid w:val="00CC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1124-335F-46BE-B64B-8B70770A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creator>Elżbieta Taub</dc:creator>
  <cp:lastModifiedBy>Elżbieta Taub</cp:lastModifiedBy>
  <cp:revision>2</cp:revision>
  <cp:lastPrinted>2022-03-29T07:57:00Z</cp:lastPrinted>
  <dcterms:created xsi:type="dcterms:W3CDTF">2025-07-01T08:16:00Z</dcterms:created>
  <dcterms:modified xsi:type="dcterms:W3CDTF">2025-07-01T08:16:00Z</dcterms:modified>
</cp:coreProperties>
</file>