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221393" w14:textId="3E43579E" w:rsidR="00C10D1A" w:rsidRDefault="00C10D1A">
      <w:pPr>
        <w:pStyle w:val="Standard"/>
        <w:jc w:val="right"/>
        <w:rPr>
          <w:rFonts w:ascii="Arial" w:eastAsia="Arial" w:hAnsi="Arial" w:cs="Arial"/>
          <w:color w:val="000000"/>
          <w:sz w:val="21"/>
          <w:szCs w:val="21"/>
        </w:rPr>
      </w:pPr>
      <w:r>
        <w:rPr>
          <w:rFonts w:ascii="Arial" w:eastAsia="Arial" w:hAnsi="Arial" w:cs="Arial"/>
          <w:noProof/>
          <w:color w:val="000000"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43CA1C" wp14:editId="499BFF41">
                <wp:simplePos x="0" y="0"/>
                <wp:positionH relativeFrom="column">
                  <wp:posOffset>-310764</wp:posOffset>
                </wp:positionH>
                <wp:positionV relativeFrom="paragraph">
                  <wp:posOffset>-513166</wp:posOffset>
                </wp:positionV>
                <wp:extent cx="2381884" cy="639519"/>
                <wp:effectExtent l="0" t="0" r="0" b="8255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884" cy="63951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3827CB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>
                              <w:t>STAROSTA OLSZTYŃSKI</w:t>
                            </w:r>
                          </w:p>
                          <w:p w14:paraId="405B9EE4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Plac Bema 5</w:t>
                            </w:r>
                          </w:p>
                          <w:p w14:paraId="15EB6C52" w14:textId="77777777" w:rsidR="00107C44" w:rsidRDefault="00107C44" w:rsidP="00107C44">
                            <w:pPr>
                              <w:pStyle w:val="Nagwek"/>
                              <w:tabs>
                                <w:tab w:val="clear" w:pos="4536"/>
                                <w:tab w:val="center" w:pos="3544"/>
                              </w:tabs>
                              <w:jc w:val="center"/>
                            </w:pPr>
                            <w:r w:rsidRPr="00B535CB">
                              <w:rPr>
                                <w:szCs w:val="18"/>
                              </w:rPr>
                              <w:t>10-516 Olsztyn</w:t>
                            </w:r>
                          </w:p>
                          <w:p w14:paraId="03A730F4" w14:textId="77777777" w:rsidR="00107C44" w:rsidRDefault="00107C44" w:rsidP="00107C4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3CA1C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-24.45pt;margin-top:-40.4pt;width:187.55pt;height:50.3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" stroked="f">
                <v:textbox>
                  <w:txbxContent>
                    <w:p w14:paraId="773827CB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>
                        <w:t>STAROSTA OLSZTYŃSKI</w:t>
                      </w:r>
                    </w:p>
                    <w:p w14:paraId="405B9EE4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Plac Bema 5</w:t>
                      </w:r>
                    </w:p>
                    <w:p w14:paraId="15EB6C52" w14:textId="77777777" w:rsidR="00107C44" w:rsidRDefault="00107C44" w:rsidP="00107C44">
                      <w:pPr>
                        <w:pStyle w:val="Nagwek"/>
                        <w:tabs>
                          <w:tab w:val="clear" w:pos="4536"/>
                          <w:tab w:val="center" w:pos="3544"/>
                        </w:tabs>
                        <w:jc w:val="center"/>
                      </w:pPr>
                      <w:r w:rsidRPr="00B535CB">
                        <w:rPr>
                          <w:szCs w:val="18"/>
                        </w:rPr>
                        <w:t>10-516 Olsztyn</w:t>
                      </w:r>
                    </w:p>
                    <w:p w14:paraId="03A730F4" w14:textId="77777777" w:rsidR="00107C44" w:rsidRDefault="00107C44" w:rsidP="00107C44"/>
                  </w:txbxContent>
                </v:textbox>
              </v:shape>
            </w:pict>
          </mc:Fallback>
        </mc:AlternateContent>
      </w:r>
    </w:p>
    <w:p w14:paraId="5CFF68EA" w14:textId="77777777" w:rsidR="0015199D" w:rsidRDefault="0015199D" w:rsidP="0015199D">
      <w:pPr>
        <w:pStyle w:val="Standard"/>
        <w:jc w:val="center"/>
        <w:rPr>
          <w:rFonts w:eastAsia="Arial"/>
          <w:sz w:val="22"/>
          <w:szCs w:val="22"/>
        </w:rPr>
      </w:pPr>
    </w:p>
    <w:p w14:paraId="0233F767" w14:textId="6E4A94A7" w:rsidR="00CF6B0B" w:rsidRPr="008521CC" w:rsidRDefault="00CB24A5" w:rsidP="0015199D">
      <w:pPr>
        <w:pStyle w:val="Standard"/>
        <w:jc w:val="center"/>
        <w:rPr>
          <w:sz w:val="22"/>
          <w:szCs w:val="22"/>
        </w:rPr>
      </w:pPr>
      <w:r w:rsidRPr="008521CC">
        <w:rPr>
          <w:rFonts w:eastAsia="Arial"/>
          <w:sz w:val="22"/>
          <w:szCs w:val="22"/>
        </w:rPr>
        <w:t>BI-II.6740.</w:t>
      </w:r>
      <w:r w:rsidR="00C94063">
        <w:rPr>
          <w:rFonts w:eastAsia="Arial"/>
          <w:sz w:val="22"/>
          <w:szCs w:val="22"/>
        </w:rPr>
        <w:t>15.</w:t>
      </w:r>
      <w:r w:rsidR="00B00C58">
        <w:rPr>
          <w:rFonts w:eastAsia="Arial"/>
          <w:sz w:val="22"/>
          <w:szCs w:val="22"/>
        </w:rPr>
        <w:t>75</w:t>
      </w:r>
      <w:r w:rsidR="00581394">
        <w:rPr>
          <w:rFonts w:eastAsia="Arial"/>
          <w:sz w:val="22"/>
          <w:szCs w:val="22"/>
        </w:rPr>
        <w:t>.2025</w:t>
      </w:r>
      <w:r w:rsidRPr="008521CC">
        <w:rPr>
          <w:rFonts w:eastAsia="Arial"/>
          <w:sz w:val="22"/>
          <w:szCs w:val="22"/>
        </w:rPr>
        <w:t>.</w:t>
      </w:r>
      <w:r>
        <w:rPr>
          <w:rFonts w:eastAsia="Arial"/>
          <w:sz w:val="22"/>
          <w:szCs w:val="22"/>
        </w:rPr>
        <w:t>AM23</w:t>
      </w:r>
      <w:r w:rsidRPr="008521CC">
        <w:rPr>
          <w:rFonts w:eastAsia="Arial"/>
          <w:sz w:val="22"/>
          <w:szCs w:val="22"/>
        </w:rPr>
        <w:t xml:space="preserve">  </w:t>
      </w:r>
      <w:r w:rsidR="00CF6B0B">
        <w:rPr>
          <w:rFonts w:eastAsia="Arial"/>
          <w:sz w:val="22"/>
          <w:szCs w:val="22"/>
        </w:rPr>
        <w:t xml:space="preserve">                                                            </w:t>
      </w:r>
      <w:r w:rsidR="00CF6B0B" w:rsidRPr="008521CC">
        <w:rPr>
          <w:rFonts w:eastAsia="Arial"/>
          <w:color w:val="000000"/>
          <w:sz w:val="22"/>
          <w:szCs w:val="22"/>
        </w:rPr>
        <w:t xml:space="preserve">Olsztyn, </w:t>
      </w:r>
      <w:r w:rsidR="00CF6B0B">
        <w:rPr>
          <w:rFonts w:eastAsia="Arial"/>
          <w:color w:val="000000"/>
          <w:sz w:val="22"/>
          <w:szCs w:val="22"/>
        </w:rPr>
        <w:t xml:space="preserve"> </w:t>
      </w:r>
      <w:r w:rsidR="00B00C58">
        <w:rPr>
          <w:rFonts w:eastAsia="Arial"/>
          <w:color w:val="000000"/>
          <w:sz w:val="22"/>
          <w:szCs w:val="22"/>
        </w:rPr>
        <w:t xml:space="preserve">08 </w:t>
      </w:r>
      <w:r w:rsidR="007714A9">
        <w:rPr>
          <w:rFonts w:eastAsia="Arial"/>
          <w:color w:val="000000"/>
          <w:sz w:val="22"/>
          <w:szCs w:val="22"/>
        </w:rPr>
        <w:t>września</w:t>
      </w:r>
      <w:r w:rsidR="00581394">
        <w:rPr>
          <w:rFonts w:eastAsia="Arial"/>
          <w:color w:val="000000"/>
          <w:sz w:val="22"/>
          <w:szCs w:val="22"/>
        </w:rPr>
        <w:t xml:space="preserve"> 2025</w:t>
      </w:r>
      <w:r w:rsidR="00CF6B0B" w:rsidRPr="008521CC">
        <w:rPr>
          <w:rFonts w:eastAsia="Arial"/>
          <w:sz w:val="22"/>
          <w:szCs w:val="22"/>
        </w:rPr>
        <w:t xml:space="preserve"> r.</w:t>
      </w:r>
    </w:p>
    <w:p w14:paraId="04FC9B7F" w14:textId="1EA6DB20" w:rsidR="00CB24A5" w:rsidRPr="008521CC" w:rsidRDefault="00CB24A5" w:rsidP="00CB24A5">
      <w:pPr>
        <w:pStyle w:val="Standard"/>
        <w:rPr>
          <w:sz w:val="22"/>
          <w:szCs w:val="22"/>
        </w:rPr>
      </w:pPr>
    </w:p>
    <w:p w14:paraId="2F98FA48" w14:textId="77777777" w:rsidR="005A73AB" w:rsidRPr="00CF6B0B" w:rsidRDefault="005A73AB">
      <w:pPr>
        <w:pStyle w:val="Standard"/>
        <w:jc w:val="center"/>
        <w:rPr>
          <w:b/>
          <w:color w:val="000000"/>
          <w:sz w:val="12"/>
          <w:szCs w:val="12"/>
        </w:rPr>
      </w:pPr>
    </w:p>
    <w:p w14:paraId="21A9B5D8" w14:textId="77777777" w:rsidR="00050C6B" w:rsidRDefault="00050C6B" w:rsidP="004F50A6">
      <w:pPr>
        <w:suppressAutoHyphens w:val="0"/>
        <w:jc w:val="center"/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</w:pPr>
    </w:p>
    <w:p w14:paraId="3A333C98" w14:textId="4EDB1487" w:rsidR="004F50A6" w:rsidRPr="004F50A6" w:rsidRDefault="004F50A6" w:rsidP="004F50A6">
      <w:pPr>
        <w:suppressAutoHyphens w:val="0"/>
        <w:jc w:val="center"/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</w:pPr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DECYZJA  Nr  </w:t>
      </w:r>
      <w:proofErr w:type="spellStart"/>
      <w:r w:rsidR="00C94063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Pur</w:t>
      </w:r>
      <w:proofErr w:type="spellEnd"/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F62F77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/</w:t>
      </w:r>
      <w:r w:rsidR="00581394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AF2280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84</w:t>
      </w:r>
      <w:r w:rsidR="00581394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</w:t>
      </w:r>
      <w:r w:rsidR="00F62F77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/</w:t>
      </w:r>
      <w:r w:rsidRPr="004F50A6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 xml:space="preserve"> 202</w:t>
      </w:r>
      <w:r w:rsidR="00597ACE">
        <w:rPr>
          <w:rFonts w:eastAsia="HG Mincho Light J" w:cs="Times New Roman"/>
          <w:b/>
          <w:color w:val="000000"/>
          <w:sz w:val="22"/>
          <w:szCs w:val="22"/>
          <w:lang w:eastAsia="pl-PL" w:bidi="ar-SA"/>
        </w:rPr>
        <w:t>5</w:t>
      </w:r>
    </w:p>
    <w:p w14:paraId="5AA877B2" w14:textId="77777777" w:rsidR="004F50A6" w:rsidRPr="00EF77F4" w:rsidRDefault="004F50A6" w:rsidP="004F50A6">
      <w:pPr>
        <w:suppressAutoHyphens w:val="0"/>
        <w:jc w:val="center"/>
        <w:rPr>
          <w:rFonts w:eastAsia="HG Mincho Light J" w:cs="Times New Roman"/>
          <w:b/>
          <w:color w:val="000000"/>
          <w:sz w:val="12"/>
          <w:szCs w:val="12"/>
          <w:lang w:eastAsia="pl-PL" w:bidi="ar-SA"/>
        </w:rPr>
      </w:pPr>
    </w:p>
    <w:p w14:paraId="0C04D7C3" w14:textId="290ECF91" w:rsidR="004F50A6" w:rsidRPr="004F50A6" w:rsidRDefault="004F50A6" w:rsidP="00065917">
      <w:pPr>
        <w:ind w:left="-11" w:firstLine="561"/>
        <w:jc w:val="both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Na podstawie art.28, art.33 ust.1, art.34 ust.4, art.36 i art.82 ust.2 ustawy z dnia 07 lipca 1994r. - Prawo budowlane (Dz.U. z </w:t>
      </w:r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>202</w:t>
      </w:r>
      <w:r w:rsidR="00C94063">
        <w:rPr>
          <w:rFonts w:eastAsia="HG Mincho Light J" w:cs="Times New Roman"/>
          <w:color w:val="000000"/>
          <w:sz w:val="22"/>
          <w:szCs w:val="22"/>
          <w:lang w:eastAsia="pl-PL" w:bidi="ar-SA"/>
        </w:rPr>
        <w:t>5</w:t>
      </w:r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 r. poz. </w:t>
      </w:r>
      <w:r w:rsidR="00C94063">
        <w:rPr>
          <w:rFonts w:eastAsia="HG Mincho Light J" w:cs="Times New Roman"/>
          <w:color w:val="000000"/>
          <w:sz w:val="22"/>
          <w:szCs w:val="22"/>
          <w:lang w:eastAsia="pl-PL" w:bidi="ar-SA"/>
        </w:rPr>
        <w:t>418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); art.104 ustawy z dnia 14 czerwca 1960r. - Kodeks postępowania administracyjnego (Dz.U. z </w:t>
      </w:r>
      <w:r w:rsidR="00FC2CF7" w:rsidRPr="00FC2CF7">
        <w:rPr>
          <w:rFonts w:eastAsia="HG Mincho Light J" w:cs="Times New Roman"/>
          <w:color w:val="000000"/>
          <w:sz w:val="22"/>
          <w:szCs w:val="22"/>
          <w:lang w:eastAsia="pl-PL" w:bidi="ar-SA"/>
        </w:rPr>
        <w:t>2024 r. poz. 572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) </w:t>
      </w:r>
      <w:r w:rsidRPr="004F50A6">
        <w:rPr>
          <w:rFonts w:eastAsia="Lucida Sans Unicode" w:cs="Times New Roman"/>
          <w:sz w:val="22"/>
          <w:szCs w:val="22"/>
          <w:lang w:eastAsia="pl-PL" w:bidi="ar-SA"/>
        </w:rPr>
        <w:t xml:space="preserve">oraz </w:t>
      </w:r>
      <w:r w:rsidRPr="004F50A6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wniosku </w:t>
      </w:r>
      <w:r w:rsidR="002C73D1" w:rsidRPr="002C73D1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Pana </w:t>
      </w:r>
      <w:r w:rsidR="00BB08BF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 xml:space="preserve">        </w:t>
      </w:r>
      <w:r w:rsidR="002C73D1" w:rsidRPr="002C73D1">
        <w:rPr>
          <w:rFonts w:eastAsia="HG Mincho Light J" w:cs="Times New Roman"/>
          <w:color w:val="000000"/>
          <w:sz w:val="22"/>
          <w:szCs w:val="22"/>
          <w:shd w:val="clear" w:color="auto" w:fill="FFFFFF"/>
          <w:lang w:eastAsia="pl-PL" w:bidi="ar-SA"/>
        </w:rPr>
        <w:t>, reprezentującego inwestora – Gminę Purda, z dnia 26  czerwca 2025 r. (data wpływu do Starostwa Powiatowego: 30 czerwca 2025 r.)</w:t>
      </w:r>
    </w:p>
    <w:p w14:paraId="30D5FD20" w14:textId="77777777" w:rsidR="004F50A6" w:rsidRPr="00CB24A5" w:rsidRDefault="004F50A6" w:rsidP="004F50A6">
      <w:pPr>
        <w:suppressAutoHyphens w:val="0"/>
        <w:ind w:left="-11" w:firstLine="564"/>
        <w:jc w:val="both"/>
        <w:rPr>
          <w:rFonts w:eastAsia="Lucida Sans Unicode" w:cs="Times New Roman"/>
          <w:sz w:val="12"/>
          <w:szCs w:val="12"/>
          <w:lang w:eastAsia="pl-PL" w:bidi="ar-SA"/>
        </w:rPr>
      </w:pPr>
    </w:p>
    <w:p w14:paraId="704F5010" w14:textId="77777777" w:rsidR="00050C6B" w:rsidRDefault="00050C6B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</w:p>
    <w:p w14:paraId="1C5C91B0" w14:textId="06B1DBF1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>zatwierdzam projekt zagospodarowania terenu oraz projekt architektoniczno-budowlan</w:t>
      </w:r>
      <w:r w:rsidR="00E32902">
        <w:rPr>
          <w:rFonts w:eastAsia="Lucida Sans Unicode" w:cs="Times New Roman"/>
          <w:b/>
          <w:bCs/>
          <w:sz w:val="22"/>
          <w:szCs w:val="22"/>
          <w:lang w:eastAsia="pl-PL" w:bidi="ar-SA"/>
        </w:rPr>
        <w:t>y</w:t>
      </w:r>
    </w:p>
    <w:p w14:paraId="264DD758" w14:textId="77777777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 xml:space="preserve"> i udzielam pozwolenia na budowę</w:t>
      </w:r>
    </w:p>
    <w:p w14:paraId="134B0C9C" w14:textId="77777777" w:rsidR="004F50A6" w:rsidRPr="004F50A6" w:rsidRDefault="004F50A6" w:rsidP="004F50A6">
      <w:pPr>
        <w:suppressAutoHyphens w:val="0"/>
        <w:spacing w:line="100" w:lineRule="atLeast"/>
        <w:jc w:val="center"/>
        <w:rPr>
          <w:rFonts w:eastAsia="Lucida Sans Unicode" w:cs="Times New Roman"/>
          <w:b/>
          <w:bCs/>
          <w:sz w:val="22"/>
          <w:szCs w:val="22"/>
          <w:lang w:eastAsia="pl-PL" w:bidi="ar-SA"/>
        </w:rPr>
      </w:pPr>
      <w:r w:rsidRPr="004F50A6">
        <w:rPr>
          <w:rFonts w:eastAsia="Lucida Sans Unicode" w:cs="Times New Roman"/>
          <w:b/>
          <w:bCs/>
          <w:sz w:val="22"/>
          <w:szCs w:val="22"/>
          <w:lang w:eastAsia="pl-PL" w:bidi="ar-SA"/>
        </w:rPr>
        <w:t>dla</w:t>
      </w:r>
    </w:p>
    <w:p w14:paraId="412F74A5" w14:textId="77777777" w:rsidR="004F50A6" w:rsidRPr="00A36C15" w:rsidRDefault="004F50A6" w:rsidP="004F50A6">
      <w:pPr>
        <w:jc w:val="center"/>
        <w:textAlignment w:val="auto"/>
        <w:rPr>
          <w:rFonts w:eastAsia="Lucida Sans Unicode" w:cs="Times New Roman"/>
          <w:b/>
          <w:sz w:val="12"/>
          <w:szCs w:val="12"/>
          <w:lang w:eastAsia="pl-PL" w:bidi="ar-SA"/>
        </w:rPr>
      </w:pPr>
    </w:p>
    <w:p w14:paraId="57014AAC" w14:textId="53F6495C" w:rsidR="008E580A" w:rsidRDefault="00BC3CC5" w:rsidP="00065917">
      <w:pPr>
        <w:jc w:val="center"/>
        <w:textAlignment w:val="auto"/>
        <w:rPr>
          <w:rFonts w:eastAsia="Lucida Sans Unicode" w:cs="Times New Roman"/>
          <w:b/>
          <w:sz w:val="22"/>
          <w:szCs w:val="22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Gmina Purda</w:t>
      </w:r>
    </w:p>
    <w:p w14:paraId="7BFA7E2A" w14:textId="7C0D5817" w:rsidR="00E32902" w:rsidRDefault="00BC3CC5" w:rsidP="00474D3A">
      <w:pPr>
        <w:jc w:val="center"/>
        <w:textAlignment w:val="auto"/>
        <w:rPr>
          <w:rFonts w:eastAsia="Lucida Sans Unicode" w:cs="Times New Roman"/>
          <w:b/>
          <w:sz w:val="22"/>
          <w:szCs w:val="22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Purda 19</w:t>
      </w:r>
    </w:p>
    <w:p w14:paraId="462F87AA" w14:textId="2C0F20EF" w:rsidR="00BC3CC5" w:rsidRPr="00474D3A" w:rsidRDefault="00BC3CC5" w:rsidP="00474D3A">
      <w:pPr>
        <w:jc w:val="center"/>
        <w:textAlignment w:val="auto"/>
        <w:rPr>
          <w:rFonts w:eastAsia="Lucida Sans Unicode" w:cs="Times New Roman"/>
          <w:b/>
          <w:sz w:val="22"/>
          <w:szCs w:val="22"/>
          <w:lang w:eastAsia="pl-PL" w:bidi="ar-SA"/>
        </w:rPr>
      </w:pPr>
      <w:r>
        <w:rPr>
          <w:rFonts w:eastAsia="Lucida Sans Unicode" w:cs="Times New Roman"/>
          <w:b/>
          <w:sz w:val="22"/>
          <w:szCs w:val="22"/>
          <w:lang w:eastAsia="pl-PL" w:bidi="ar-SA"/>
        </w:rPr>
        <w:t>10-030 Purda</w:t>
      </w:r>
    </w:p>
    <w:p w14:paraId="28ECE883" w14:textId="77777777" w:rsidR="004F50A6" w:rsidRDefault="004F50A6" w:rsidP="004F50A6">
      <w:pPr>
        <w:suppressAutoHyphens w:val="0"/>
        <w:jc w:val="center"/>
        <w:rPr>
          <w:rFonts w:eastAsia="Lucida Sans Unicode" w:cs="Times New Roman"/>
          <w:sz w:val="12"/>
          <w:szCs w:val="12"/>
          <w:lang w:eastAsia="pl-PL" w:bidi="ar-SA"/>
        </w:rPr>
      </w:pPr>
    </w:p>
    <w:p w14:paraId="25AF02BC" w14:textId="77777777" w:rsidR="00050C6B" w:rsidRDefault="00050C6B" w:rsidP="004F50A6">
      <w:pPr>
        <w:suppressAutoHyphens w:val="0"/>
        <w:jc w:val="center"/>
        <w:rPr>
          <w:rFonts w:eastAsia="HG Mincho Light J" w:cs="Times New Roman"/>
          <w:color w:val="000000"/>
          <w:sz w:val="22"/>
          <w:szCs w:val="22"/>
          <w:lang w:eastAsia="pl-PL" w:bidi="ar-SA"/>
        </w:rPr>
      </w:pPr>
    </w:p>
    <w:p w14:paraId="23A0A1DD" w14:textId="2DBF79C3" w:rsidR="004F50A6" w:rsidRPr="00D916CC" w:rsidRDefault="004F50A6" w:rsidP="004F50A6">
      <w:pPr>
        <w:suppressAutoHyphens w:val="0"/>
        <w:jc w:val="center"/>
        <w:rPr>
          <w:rFonts w:eastAsia="HG Mincho Light J" w:cs="Times New Roman"/>
          <w:color w:val="000000"/>
          <w:sz w:val="22"/>
          <w:szCs w:val="22"/>
          <w:lang w:eastAsia="pl-PL" w:bidi="ar-SA"/>
        </w:rPr>
      </w:pPr>
      <w:r w:rsidRPr="00D916CC">
        <w:rPr>
          <w:rFonts w:eastAsia="HG Mincho Light J" w:cs="Times New Roman"/>
          <w:color w:val="000000"/>
          <w:sz w:val="22"/>
          <w:szCs w:val="22"/>
          <w:lang w:eastAsia="pl-PL" w:bidi="ar-SA"/>
        </w:rPr>
        <w:t>obejmujące :</w:t>
      </w:r>
    </w:p>
    <w:p w14:paraId="54B6A852" w14:textId="21169312" w:rsidR="0015199D" w:rsidRDefault="008E580A" w:rsidP="002C73D1">
      <w:pPr>
        <w:suppressAutoHyphens w:val="0"/>
        <w:ind w:left="-142"/>
        <w:jc w:val="center"/>
        <w:rPr>
          <w:rFonts w:eastAsia="Tahoma" w:cs="Times New Roman"/>
          <w:color w:val="000000"/>
          <w:sz w:val="8"/>
          <w:szCs w:val="8"/>
          <w:lang w:eastAsia="pl-PL" w:bidi="ar-SA"/>
        </w:rPr>
      </w:pPr>
      <w:bookmarkStart w:id="0" w:name="_Hlk173411796"/>
      <w:bookmarkStart w:id="1" w:name="_Hlk172275440"/>
      <w:bookmarkStart w:id="2" w:name="_Hlk204588121"/>
      <w:r w:rsidRPr="00D916CC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budowę </w:t>
      </w:r>
      <w:bookmarkEnd w:id="0"/>
      <w:bookmarkEnd w:id="1"/>
      <w:bookmarkEnd w:id="2"/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sieci wodociągowej i kanalizacji sanitarnej oraz przyłączy kanalizacji sanitarnej </w:t>
      </w:r>
      <w:r w:rsid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br/>
      </w:r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na dz. nr 124/4, 124/5, 25/11, 25/13, 23/9, 42, 43, 45/5, 145, 28, 29, 30, 31, 33, 38, 35/2, 37/2, </w:t>
      </w:r>
      <w:r w:rsid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br/>
      </w:r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35/1, 37/1, 103/11, 103/15, 103/16, 103/18, 103/12, 103/20, 183, 100/3, 100/4, 51/1, 45/11, </w:t>
      </w:r>
      <w:r w:rsid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br/>
      </w:r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 xml:space="preserve">45/9, 45/10, 45/8, 45/7, 47/1, 49, 96/6, 188, 95/4, 95/2, 94, 89/10, 89/32, 89/37, 89/21, 89/11, 103/17, </w:t>
      </w:r>
      <w:proofErr w:type="spellStart"/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obr</w:t>
      </w:r>
      <w:proofErr w:type="spellEnd"/>
      <w:r w:rsidR="002C73D1" w:rsidRPr="002C73D1">
        <w:rPr>
          <w:rFonts w:eastAsia="HG Mincho Light J" w:cs="Times New Roman"/>
          <w:b/>
          <w:bCs/>
          <w:color w:val="000000"/>
          <w:sz w:val="22"/>
          <w:szCs w:val="22"/>
          <w:lang w:eastAsia="pl-PL" w:bidi="ar-SA"/>
        </w:rPr>
        <w:t>. Wyrandy, gmina Purda</w:t>
      </w:r>
    </w:p>
    <w:p w14:paraId="65859EAA" w14:textId="77777777" w:rsidR="0015199D" w:rsidRPr="004F50A6" w:rsidRDefault="0015199D" w:rsidP="004F50A6">
      <w:pPr>
        <w:tabs>
          <w:tab w:val="left" w:pos="1670"/>
        </w:tabs>
        <w:suppressAutoHyphens w:val="0"/>
        <w:jc w:val="both"/>
        <w:rPr>
          <w:rFonts w:eastAsia="Tahoma" w:cs="Times New Roman"/>
          <w:color w:val="000000"/>
          <w:sz w:val="8"/>
          <w:szCs w:val="8"/>
          <w:lang w:eastAsia="pl-PL" w:bidi="ar-SA"/>
        </w:rPr>
      </w:pPr>
    </w:p>
    <w:p w14:paraId="0E70DCF1" w14:textId="77777777" w:rsidR="002C73D1" w:rsidRDefault="002C73D1" w:rsidP="00065917">
      <w:pPr>
        <w:tabs>
          <w:tab w:val="left" w:pos="1670"/>
        </w:tabs>
        <w:jc w:val="both"/>
        <w:rPr>
          <w:rFonts w:eastAsia="Tahoma" w:cs="Times New Roman"/>
          <w:color w:val="000000"/>
          <w:sz w:val="18"/>
          <w:szCs w:val="18"/>
          <w:lang w:eastAsia="pl-PL" w:bidi="ar-SA"/>
        </w:rPr>
      </w:pPr>
    </w:p>
    <w:p w14:paraId="1A0049DB" w14:textId="52A12211" w:rsidR="00065917" w:rsidRPr="00065917" w:rsidRDefault="004F50A6" w:rsidP="00065917">
      <w:pPr>
        <w:tabs>
          <w:tab w:val="left" w:pos="1670"/>
        </w:tabs>
        <w:jc w:val="both"/>
        <w:rPr>
          <w:rFonts w:eastAsia="Tahoma" w:cs="Times New Roman"/>
          <w:color w:val="000000"/>
          <w:sz w:val="18"/>
          <w:szCs w:val="18"/>
          <w:lang w:eastAsia="pl-PL" w:bidi="ar-SA"/>
        </w:rPr>
      </w:pPr>
      <w:r w:rsidRPr="004F50A6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projektował : </w:t>
      </w:r>
      <w:r w:rsidR="00065917" w:rsidRPr="00065917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mgr inż. </w:t>
      </w:r>
      <w:proofErr w:type="spellStart"/>
      <w:r w:rsidR="00065917" w:rsidRPr="00065917">
        <w:rPr>
          <w:rFonts w:eastAsia="Tahoma" w:cs="Times New Roman"/>
          <w:color w:val="000000"/>
          <w:sz w:val="18"/>
          <w:szCs w:val="18"/>
          <w:lang w:eastAsia="pl-PL" w:bidi="ar-SA"/>
        </w:rPr>
        <w:t>arch</w:t>
      </w:r>
      <w:proofErr w:type="spellEnd"/>
      <w:r w:rsidR="00BB08BF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         </w:t>
      </w:r>
    </w:p>
    <w:p w14:paraId="5C0089F4" w14:textId="45CB27BC" w:rsidR="004F50A6" w:rsidRDefault="00065917" w:rsidP="00065917">
      <w:pPr>
        <w:tabs>
          <w:tab w:val="left" w:pos="1670"/>
        </w:tabs>
        <w:jc w:val="both"/>
        <w:rPr>
          <w:rFonts w:eastAsia="Tahoma" w:cs="Times New Roman"/>
          <w:color w:val="000000"/>
          <w:sz w:val="18"/>
          <w:szCs w:val="18"/>
          <w:lang w:eastAsia="pl-PL" w:bidi="ar-SA"/>
        </w:rPr>
      </w:pPr>
      <w:r w:rsidRPr="00065917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uprawnienia: </w:t>
      </w:r>
      <w:r w:rsidR="002C73D1">
        <w:rPr>
          <w:rFonts w:eastAsia="Tahoma" w:cs="Times New Roman"/>
          <w:color w:val="000000"/>
          <w:sz w:val="18"/>
          <w:szCs w:val="18"/>
          <w:lang w:eastAsia="pl-PL" w:bidi="ar-SA"/>
        </w:rPr>
        <w:t>WAM/0145/PWOS/14, WAM/IS/0032/15</w:t>
      </w:r>
      <w:r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 </w:t>
      </w:r>
      <w:r w:rsidRPr="00065917">
        <w:rPr>
          <w:rFonts w:eastAsia="Tahoma" w:cs="Times New Roman"/>
          <w:color w:val="000000"/>
          <w:sz w:val="18"/>
          <w:szCs w:val="18"/>
          <w:lang w:eastAsia="pl-PL" w:bidi="ar-SA"/>
        </w:rPr>
        <w:t xml:space="preserve">(uprawnienia do projektowania bez ograniczeń w specjalności </w:t>
      </w:r>
      <w:r w:rsidR="002C73D1">
        <w:rPr>
          <w:rFonts w:eastAsia="Tahoma" w:cs="Times New Roman"/>
          <w:color w:val="000000"/>
          <w:sz w:val="18"/>
          <w:szCs w:val="18"/>
          <w:lang w:eastAsia="pl-PL" w:bidi="ar-SA"/>
        </w:rPr>
        <w:t>instalacyjnej w zakresie sieci, instalacjo i urządzeń: cieplnych, wentylacyjnych, gazowych, wodociągowych i kanalizacyjnych</w:t>
      </w:r>
      <w:r w:rsidRPr="00065917">
        <w:rPr>
          <w:rFonts w:eastAsia="Tahoma" w:cs="Times New Roman"/>
          <w:color w:val="000000"/>
          <w:sz w:val="18"/>
          <w:szCs w:val="18"/>
          <w:lang w:eastAsia="pl-PL" w:bidi="ar-SA"/>
        </w:rPr>
        <w:t>)</w:t>
      </w:r>
    </w:p>
    <w:p w14:paraId="2385C052" w14:textId="77777777" w:rsidR="00065917" w:rsidRDefault="00065917" w:rsidP="00065917">
      <w:pPr>
        <w:tabs>
          <w:tab w:val="left" w:pos="1670"/>
        </w:tabs>
        <w:jc w:val="both"/>
        <w:rPr>
          <w:rFonts w:eastAsia="Lucida Sans Unicode" w:cs="Times New Roman"/>
          <w:sz w:val="16"/>
          <w:szCs w:val="16"/>
          <w:lang w:eastAsia="pl-PL" w:bidi="ar-SA"/>
        </w:rPr>
      </w:pPr>
    </w:p>
    <w:p w14:paraId="1BB9370D" w14:textId="77777777" w:rsidR="004F50A6" w:rsidRPr="004F50A6" w:rsidRDefault="004F50A6" w:rsidP="004F50A6">
      <w:pPr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z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zachowaniem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następujących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warunków:</w:t>
      </w:r>
    </w:p>
    <w:p w14:paraId="2B81A64C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1.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Szczególne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zabezpieczenia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terenu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prowadzenia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robót:</w:t>
      </w:r>
    </w:p>
    <w:p w14:paraId="27D56A68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1)      Wytyczenie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obiektów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terenie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inwentaryzację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powykonawczą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należy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zlecić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jednostce</w:t>
      </w:r>
    </w:p>
    <w:p w14:paraId="415FE57B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wykonawstwa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geodezyjnego.</w:t>
      </w:r>
    </w:p>
    <w:p w14:paraId="16F38763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2)       Roboty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prowadzić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zgodnie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zatwierdzonym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projektem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stanowiącym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załącznik</w:t>
      </w:r>
    </w:p>
    <w:p w14:paraId="179DA36E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do</w:t>
      </w:r>
      <w:r w:rsidRPr="004F50A6">
        <w:rPr>
          <w:rFonts w:eastAsia="Arial" w:cs="Times New Roman"/>
          <w:sz w:val="18"/>
          <w:szCs w:val="18"/>
          <w:lang w:eastAsia="pl-PL" w:bidi="ar-SA"/>
        </w:rPr>
        <w:t> 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niniejszej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decyzji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pod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kierownictwem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nadzorem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osób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posiadających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odpowiednie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uprawnienia</w:t>
      </w:r>
    </w:p>
    <w:p w14:paraId="15936ADC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budowlane.</w:t>
      </w:r>
    </w:p>
    <w:p w14:paraId="537740BA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 xml:space="preserve">   3)       Przestrzegać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ustaleń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zawartych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opiniach,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warunkach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i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uzgodnieniach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będących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częścią</w:t>
      </w:r>
    </w:p>
    <w:p w14:paraId="20FB125D" w14:textId="77777777" w:rsidR="004F50A6" w:rsidRPr="004F50A6" w:rsidRDefault="004F50A6" w:rsidP="004F50A6">
      <w:pPr>
        <w:ind w:left="45"/>
        <w:jc w:val="both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           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zatwierdzonego projektu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budowlanego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stanowiącego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załącznik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do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niniejszej</w:t>
      </w:r>
      <w:r w:rsidRPr="004F50A6">
        <w:rPr>
          <w:rFonts w:eastAsia="Arial" w:cs="Times New Roman"/>
          <w:sz w:val="18"/>
          <w:szCs w:val="18"/>
          <w:lang w:eastAsia="pl-PL" w:bidi="ar-SA"/>
        </w:rPr>
        <w:t xml:space="preserve"> </w:t>
      </w:r>
      <w:r w:rsidRPr="004F50A6">
        <w:rPr>
          <w:rFonts w:eastAsia="Lucida Sans Unicode" w:cs="Times New Roman"/>
          <w:sz w:val="18"/>
          <w:szCs w:val="18"/>
          <w:lang w:eastAsia="pl-PL" w:bidi="ar-SA"/>
        </w:rPr>
        <w:t>decyzji.</w:t>
      </w:r>
    </w:p>
    <w:p w14:paraId="5AFC37C0" w14:textId="77777777" w:rsidR="004F50A6" w:rsidRPr="004F50A6" w:rsidRDefault="004F50A6" w:rsidP="004F50A6">
      <w:pPr>
        <w:jc w:val="both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2. Czas użytkowania tymczasowych obiektów budowlanych:</w:t>
      </w:r>
    </w:p>
    <w:p w14:paraId="18F3A2E9" w14:textId="77777777" w:rsidR="004F50A6" w:rsidRPr="004F50A6" w:rsidRDefault="004F50A6" w:rsidP="004F50A6">
      <w:pPr>
        <w:jc w:val="both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3. Termin rozbiórki:</w:t>
      </w:r>
    </w:p>
    <w:p w14:paraId="55BD762C" w14:textId="77777777" w:rsidR="004F50A6" w:rsidRPr="004F50A6" w:rsidRDefault="004F50A6" w:rsidP="004F50A6">
      <w:pPr>
        <w:widowControl/>
        <w:numPr>
          <w:ilvl w:val="0"/>
          <w:numId w:val="38"/>
        </w:numPr>
        <w:jc w:val="both"/>
        <w:textAlignment w:val="auto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istniejących obiektów budowlanych nieprzewidzianych do dalszego użytkowania</w:t>
      </w:r>
    </w:p>
    <w:p w14:paraId="606B524B" w14:textId="77777777" w:rsidR="004F50A6" w:rsidRPr="004F50A6" w:rsidRDefault="004F50A6" w:rsidP="004F50A6">
      <w:pPr>
        <w:widowControl/>
        <w:numPr>
          <w:ilvl w:val="0"/>
          <w:numId w:val="38"/>
        </w:numPr>
        <w:jc w:val="both"/>
        <w:textAlignment w:val="auto"/>
        <w:rPr>
          <w:rFonts w:eastAsia="Lucida Sans Unicode" w:cs="Times New Roman"/>
          <w:strike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trike/>
          <w:sz w:val="18"/>
          <w:szCs w:val="18"/>
          <w:lang w:eastAsia="pl-PL" w:bidi="ar-SA"/>
        </w:rPr>
        <w:t>tymczasowych obiektów budowlanych</w:t>
      </w:r>
    </w:p>
    <w:p w14:paraId="1040FF0F" w14:textId="77777777" w:rsidR="004F50A6" w:rsidRPr="004F50A6" w:rsidRDefault="004F50A6" w:rsidP="004F50A6">
      <w:pPr>
        <w:jc w:val="both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4. Inwestor jest obowiązany zapewnić objęcie kierownictwa budowy lub określonych robót budowlanych;</w:t>
      </w:r>
    </w:p>
    <w:p w14:paraId="2885A6EF" w14:textId="77777777" w:rsidR="004F50A6" w:rsidRPr="004F50A6" w:rsidRDefault="004F50A6" w:rsidP="004F50A6">
      <w:pPr>
        <w:jc w:val="both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5. Kierownik budowy (robót) jest obowiązany:</w:t>
      </w:r>
    </w:p>
    <w:p w14:paraId="2A61F96A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prowadzić dziennik budowy,</w:t>
      </w:r>
    </w:p>
    <w:p w14:paraId="0BAA2224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umieścić na budowie, w widocznym miejscu, tablicę informacyjną oraz ogłoszenie zawierające dane dotyczące bezpieczeństwa pracy i ochrony zdrowia, nie dotyczy to obiektów służących obronności i bezpieczeństwu państwa oraz obiektów liniowych,</w:t>
      </w:r>
    </w:p>
    <w:p w14:paraId="18EC6F42" w14:textId="77777777" w:rsidR="004F50A6" w:rsidRPr="004F50A6" w:rsidRDefault="004F50A6" w:rsidP="004F50A6">
      <w:pPr>
        <w:widowControl/>
        <w:numPr>
          <w:ilvl w:val="0"/>
          <w:numId w:val="39"/>
        </w:numPr>
        <w:jc w:val="both"/>
        <w:textAlignment w:val="auto"/>
        <w:rPr>
          <w:rFonts w:eastAsia="Lucida Sans Unicode" w:cs="Times New Roman"/>
          <w:sz w:val="18"/>
          <w:szCs w:val="18"/>
          <w:lang w:eastAsia="pl-PL" w:bidi="ar-SA"/>
        </w:rPr>
      </w:pPr>
      <w:r w:rsidRPr="004F50A6">
        <w:rPr>
          <w:rFonts w:eastAsia="Lucida Sans Unicode" w:cs="Times New Roman"/>
          <w:sz w:val="18"/>
          <w:szCs w:val="18"/>
          <w:lang w:eastAsia="pl-PL" w:bidi="ar-SA"/>
        </w:rPr>
        <w:t>odpowiednio zabezpieczyć teren budowy.</w:t>
      </w:r>
    </w:p>
    <w:p w14:paraId="417508F3" w14:textId="77777777" w:rsidR="004F50A6" w:rsidRPr="00065917" w:rsidRDefault="004F50A6" w:rsidP="004F50A6">
      <w:pPr>
        <w:rPr>
          <w:rFonts w:eastAsia="HG Mincho Light J" w:cs="Times New Roman"/>
          <w:strike/>
          <w:color w:val="000000"/>
          <w:sz w:val="18"/>
          <w:szCs w:val="18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6. </w:t>
      </w:r>
      <w:r w:rsidRPr="00065917">
        <w:rPr>
          <w:rFonts w:eastAsia="HG Mincho Light J" w:cs="Times New Roman"/>
          <w:strike/>
          <w:color w:val="000000"/>
          <w:sz w:val="18"/>
          <w:szCs w:val="18"/>
          <w:lang w:eastAsia="pl-PL" w:bidi="ar-SA"/>
        </w:rPr>
        <w:t>Szczegółowe wymagania dotyczące nadzoru na budowie:</w:t>
      </w:r>
    </w:p>
    <w:p w14:paraId="0E369F75" w14:textId="45ECC89C" w:rsidR="004F50A6" w:rsidRPr="00350EBC" w:rsidRDefault="004F50A6" w:rsidP="00350EBC">
      <w:pPr>
        <w:pStyle w:val="Bezodstpw"/>
        <w:rPr>
          <w:rFonts w:ascii="Thorndale, 'Times New Roman'" w:hAnsi="Thorndale, 'Times New Roman'" w:cs="Arial Unicode MS" w:hint="eastAsia"/>
          <w:sz w:val="18"/>
          <w:szCs w:val="18"/>
          <w:lang w:eastAsia="pl-PL" w:bidi="ar-SA"/>
        </w:rPr>
      </w:pPr>
      <w:r w:rsidRPr="00065917">
        <w:rPr>
          <w:strike/>
          <w:sz w:val="18"/>
          <w:szCs w:val="18"/>
          <w:lang w:eastAsia="pl-PL" w:bidi="ar-SA"/>
        </w:rPr>
        <w:t>wynikających z art. 36 ust. 1 pkt 1-4 oraz art. 42 ust. 1 i 2 ustawy  z dnia 07 lipca 1994r. – Prawo budowlane</w:t>
      </w:r>
      <w:r w:rsidRPr="00350EBC">
        <w:rPr>
          <w:sz w:val="18"/>
          <w:szCs w:val="18"/>
          <w:lang w:eastAsia="pl-PL" w:bidi="ar-SA"/>
        </w:rPr>
        <w:t>.</w:t>
      </w:r>
    </w:p>
    <w:p w14:paraId="608FF264" w14:textId="77777777" w:rsidR="004F50A6" w:rsidRDefault="004F50A6" w:rsidP="004F50A6">
      <w:pPr>
        <w:suppressAutoHyphens w:val="0"/>
        <w:jc w:val="both"/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</w:p>
    <w:p w14:paraId="5797BDB5" w14:textId="77777777" w:rsidR="00050C6B" w:rsidRDefault="00050C6B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color w:val="000000"/>
          <w:sz w:val="22"/>
          <w:szCs w:val="22"/>
          <w:lang w:eastAsia="ar-SA" w:bidi="ar-SA"/>
        </w:rPr>
      </w:pPr>
    </w:p>
    <w:p w14:paraId="0D52CA96" w14:textId="4608B86B" w:rsidR="004F50A6" w:rsidRDefault="004F50A6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b/>
          <w:color w:val="000000"/>
          <w:sz w:val="22"/>
          <w:szCs w:val="22"/>
          <w:lang w:eastAsia="ar-SA" w:bidi="ar-SA"/>
        </w:rPr>
        <w:t>UZASADNIENIE</w:t>
      </w:r>
    </w:p>
    <w:p w14:paraId="04E98AA7" w14:textId="1301BFC3" w:rsidR="00956D40" w:rsidRDefault="004F50A6" w:rsidP="00E32902">
      <w:pPr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bookmarkStart w:id="3" w:name="_Hlk173412266"/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W dniu </w:t>
      </w:r>
      <w:r w:rsid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>30 czerwca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2025</w:t>
      </w:r>
      <w:r w:rsidR="00523024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r. wpłynął do Starostwa Powiatowego w Olsztynie wniosek </w:t>
      </w:r>
      <w:r w:rsidR="00534031" w:rsidRP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Pana </w:t>
      </w:r>
      <w:r w:rsidR="00BB08BF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         </w:t>
      </w:r>
      <w:r w:rsidR="00534031" w:rsidRP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>, reprezentującego inwestora – Gminę Purda</w:t>
      </w:r>
      <w:r w:rsidR="00350EBC" w:rsidRPr="00350EB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,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o pozwolenie na </w:t>
      </w:r>
      <w:r w:rsidR="00350EBC" w:rsidRPr="00350EB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budowę </w:t>
      </w:r>
      <w:r w:rsidR="00534031" w:rsidRP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sieci wodociągowej i kanalizacji sanitarnej oraz przyłączy kanalizacji sanitarnej na dz. nr 124/4, 124/5, 25/11, 25/13, 23/9, 42, 43, 45/5, 145, 28, 29, 30, 31, 33, 38, 35/2, 37/2, 35/1, 37/1, 103/11, 103/15, 103/16, 103/18, 103/12, 103/20, 183, 100/3, 100/4, 51/1, 45/11, 45/9, 45/10, 45/8, 45/7, 47/1, 49, 96/6, 188, 95/4, 95/2, 94, 89/10, 89/32, 89/37, 89/21, 89/11, 103/17, </w:t>
      </w:r>
      <w:proofErr w:type="spellStart"/>
      <w:r w:rsidR="00534031" w:rsidRP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>obr</w:t>
      </w:r>
      <w:proofErr w:type="spellEnd"/>
      <w:r w:rsidR="00534031" w:rsidRPr="00534031">
        <w:rPr>
          <w:rFonts w:eastAsia="HG Mincho Light J" w:cs="Times New Roman"/>
          <w:color w:val="000000"/>
          <w:sz w:val="22"/>
          <w:szCs w:val="22"/>
          <w:lang w:eastAsia="ar-SA" w:bidi="ar-SA"/>
        </w:rPr>
        <w:t>. Wyrandy, gmina Purda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.</w:t>
      </w:r>
      <w:r w:rsid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Strony postępowania zawiadomiono o 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lastRenderedPageBreak/>
        <w:t xml:space="preserve">wszczęciu postępowania pismem z dnia </w:t>
      </w:r>
      <w:r w:rsid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>08 lipca</w:t>
      </w:r>
      <w:r w:rsidR="00B86A8D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2025</w:t>
      </w:r>
      <w:r w:rsid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>r.</w:t>
      </w:r>
      <w:r w:rsid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>.</w:t>
      </w:r>
      <w:r w:rsidR="00044A60" w:rsidRPr="00044A6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="007F7017">
        <w:rPr>
          <w:rFonts w:eastAsia="HG Mincho Light J" w:cs="Times New Roman"/>
          <w:color w:val="000000"/>
          <w:sz w:val="22"/>
          <w:szCs w:val="22"/>
          <w:lang w:eastAsia="ar-SA" w:bidi="ar-SA"/>
        </w:rPr>
        <w:t>Dnia 14 lipca 2025 r. Pan</w:t>
      </w:r>
      <w:r w:rsidR="00BB08BF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            </w:t>
      </w:r>
      <w:r w:rsidR="007F7017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, będący stroną postępowania, </w:t>
      </w:r>
      <w:r w:rsidR="003E6D22">
        <w:rPr>
          <w:rFonts w:eastAsia="HG Mincho Light J" w:cs="Times New Roman"/>
          <w:color w:val="000000"/>
          <w:sz w:val="22"/>
          <w:szCs w:val="22"/>
          <w:lang w:eastAsia="ar-SA" w:bidi="ar-SA"/>
        </w:rPr>
        <w:t>dokonał</w:t>
      </w:r>
      <w:r w:rsidR="007F7017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wglądu do dokumentacji. </w:t>
      </w:r>
      <w:r w:rsidR="00E32902" w:rsidRP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Dnia </w:t>
      </w:r>
      <w:r w:rsid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>14 lipca</w:t>
      </w:r>
      <w:r w:rsidR="00E32902" w:rsidRP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2025 r. pełnomocnik wypożyczył dokumentację celem jej uzupełnienia. W</w:t>
      </w:r>
      <w:r w:rsid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E32902" w:rsidRP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dniu </w:t>
      </w:r>
      <w:r w:rsid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>21 sierpnia</w:t>
      </w:r>
      <w:r w:rsidR="00E32902" w:rsidRPr="00E32902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2025 r. pełnomocnik inwestora złożył uzupełnioną dokumentację. </w:t>
      </w:r>
      <w:r w:rsid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>Ponownie dnia 25 sierpnia 2025 r.</w:t>
      </w:r>
      <w:r w:rsidR="00443550" w:rsidRPr="00443550">
        <w:t xml:space="preserve"> </w:t>
      </w:r>
      <w:r w:rsidR="00443550" w:rsidRP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>pełnomocnik wypożyczył dokumentację celem jej uzupełnienia</w:t>
      </w:r>
      <w:r w:rsidR="00443550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. Pełnomocnik zwrócił dokumentację dnia 27 sierpnia 2025 r. </w:t>
      </w:r>
      <w:r w:rsidR="0015199D" w:rsidRPr="0015199D">
        <w:rPr>
          <w:rFonts w:eastAsia="HG Mincho Light J" w:cs="Times New Roman"/>
          <w:color w:val="000000"/>
          <w:sz w:val="22"/>
          <w:szCs w:val="22"/>
          <w:lang w:eastAsia="ar-SA" w:bidi="ar-SA"/>
        </w:rPr>
        <w:t>W wyznaczonym terminie strony nie wniosły uwag ani zastrzeżeń. Od momentu zawiadomienia o wszczęciu postępowania, materiał dowodowy nie uległ zmianie w</w:t>
      </w:r>
      <w:r w:rsidR="0015199D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15199D" w:rsidRPr="0015199D">
        <w:rPr>
          <w:rFonts w:eastAsia="HG Mincho Light J" w:cs="Times New Roman"/>
          <w:color w:val="000000"/>
          <w:sz w:val="22"/>
          <w:szCs w:val="22"/>
          <w:lang w:eastAsia="ar-SA" w:bidi="ar-SA"/>
        </w:rPr>
        <w:t>sposób mający wpływ na rozstrzygnięcie sprawy, wobec czego Organ odstąpił od zawiadomienia wynikającego z</w:t>
      </w:r>
      <w:r w:rsid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15199D" w:rsidRPr="0015199D">
        <w:rPr>
          <w:rFonts w:eastAsia="HG Mincho Light J" w:cs="Times New Roman"/>
          <w:color w:val="000000"/>
          <w:sz w:val="22"/>
          <w:szCs w:val="22"/>
          <w:lang w:eastAsia="ar-SA" w:bidi="ar-SA"/>
        </w:rPr>
        <w:t>art.</w:t>
      </w:r>
      <w:r w:rsid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="0015199D" w:rsidRPr="0015199D">
        <w:rPr>
          <w:rFonts w:eastAsia="HG Mincho Light J" w:cs="Times New Roman"/>
          <w:color w:val="000000"/>
          <w:sz w:val="22"/>
          <w:szCs w:val="22"/>
          <w:lang w:eastAsia="ar-SA" w:bidi="ar-SA"/>
        </w:rPr>
        <w:t>10 – kpa.</w:t>
      </w:r>
    </w:p>
    <w:p w14:paraId="7AFDAC6F" w14:textId="54BB2E7C" w:rsidR="004F50A6" w:rsidRDefault="004F50A6" w:rsidP="002E0174">
      <w:pPr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Urząd po ponownej analizie złożonych dokumentów, stwierdził, że</w:t>
      </w:r>
      <w:r w:rsidR="00EF77F4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zamierzenie objęte wnioskiem jest zgodne z zapisami zawartymi w</w:t>
      </w:r>
      <w:r w:rsidR="00C44054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ostatecznej decyzji o środowiskowych uwarunkowaniach stwierdzających brak potrzeby oceny oddziaływania na środowisko z dnia 29 marca 2023 r., znak: BiM.6220.14.2022 oraz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="004B1026" w:rsidRP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ostatecznej decyzji nr </w:t>
      </w:r>
      <w:r w:rsidR="00C44054">
        <w:rPr>
          <w:rFonts w:eastAsia="HG Mincho Light J" w:cs="Times New Roman"/>
          <w:color w:val="000000"/>
          <w:sz w:val="22"/>
          <w:szCs w:val="22"/>
          <w:lang w:eastAsia="ar-SA" w:bidi="ar-SA"/>
        </w:rPr>
        <w:t>I-11/2023</w:t>
      </w:r>
      <w:r w:rsidR="004B1026" w:rsidRP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o ustaleniu lokalizacji inwestycji celu publicznego z dnia </w:t>
      </w:r>
      <w:r w:rsidR="00C44054">
        <w:rPr>
          <w:rFonts w:eastAsia="HG Mincho Light J" w:cs="Times New Roman"/>
          <w:color w:val="000000"/>
          <w:sz w:val="22"/>
          <w:szCs w:val="22"/>
          <w:lang w:eastAsia="ar-SA" w:bidi="ar-SA"/>
        </w:rPr>
        <w:t>19 grudnia 2024</w:t>
      </w:r>
      <w:r w:rsidR="004B1026" w:rsidRP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r., znak: </w:t>
      </w:r>
      <w:r w:rsidR="00C44054">
        <w:rPr>
          <w:rFonts w:eastAsia="HG Mincho Light J" w:cs="Times New Roman"/>
          <w:color w:val="000000"/>
          <w:sz w:val="22"/>
          <w:szCs w:val="22"/>
          <w:lang w:eastAsia="ar-SA" w:bidi="ar-SA"/>
        </w:rPr>
        <w:t>GP.6733.11.2023</w:t>
      </w:r>
      <w:r w:rsidR="004B1026" w:rsidRP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, wydaną przez Wójta Gminy </w:t>
      </w:r>
      <w:r w:rsidR="00C44054">
        <w:rPr>
          <w:rFonts w:eastAsia="HG Mincho Light J" w:cs="Times New Roman"/>
          <w:color w:val="000000"/>
          <w:sz w:val="22"/>
          <w:szCs w:val="22"/>
          <w:lang w:eastAsia="ar-SA" w:bidi="ar-SA"/>
        </w:rPr>
        <w:t>Purda</w:t>
      </w:r>
      <w:r w:rsidR="004B1026" w:rsidRPr="004B1026">
        <w:rPr>
          <w:rFonts w:eastAsia="HG Mincho Light J" w:cs="Times New Roman"/>
          <w:color w:val="000000"/>
          <w:sz w:val="22"/>
          <w:szCs w:val="22"/>
          <w:lang w:eastAsia="ar-SA" w:bidi="ar-SA"/>
        </w:rPr>
        <w:t>.</w:t>
      </w:r>
      <w:r w:rsidRPr="004F50A6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. </w:t>
      </w:r>
      <w:r w:rsidR="001E7AA2" w:rsidRPr="001E7AA2">
        <w:rPr>
          <w:rFonts w:eastAsia="HG Mincho Light J" w:cs="Times New Roman"/>
          <w:color w:val="000000"/>
          <w:sz w:val="22"/>
          <w:szCs w:val="22"/>
          <w:lang w:eastAsia="pl-PL" w:bidi="ar-SA"/>
        </w:rPr>
        <w:t>Projekt budowlany zawiera niezbędne opinie i</w:t>
      </w:r>
      <w:r w:rsidR="00EF77F4">
        <w:rPr>
          <w:rFonts w:eastAsia="HG Mincho Light J" w:cs="Times New Roman"/>
          <w:color w:val="000000"/>
          <w:sz w:val="22"/>
          <w:szCs w:val="22"/>
          <w:lang w:eastAsia="pl-PL" w:bidi="ar-SA"/>
        </w:rPr>
        <w:t> </w:t>
      </w:r>
      <w:r w:rsidR="001E7AA2" w:rsidRPr="001E7AA2">
        <w:rPr>
          <w:rFonts w:eastAsia="HG Mincho Light J" w:cs="Times New Roman"/>
          <w:color w:val="000000"/>
          <w:sz w:val="22"/>
          <w:szCs w:val="22"/>
          <w:lang w:eastAsia="pl-PL" w:bidi="ar-SA"/>
        </w:rPr>
        <w:t xml:space="preserve">uzgodnienia wymagane przepisami szczególnymi.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Obszar oddziaływania obiektu</w:t>
      </w:r>
      <w:r w:rsidR="0099336E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(-ów), o</w:t>
      </w:r>
      <w:r w:rsidR="00C865C9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którym mowa w art.</w:t>
      </w:r>
      <w:r w:rsidR="00BB741C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 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28 ust.2 ustawy – Prawo budowlane, obejmuje nieruchomości: </w:t>
      </w:r>
      <w:r w:rsidR="006467CF" w:rsidRPr="006467CF">
        <w:rPr>
          <w:rFonts w:eastAsia="HG Mincho Light J" w:cs="Times New Roman"/>
          <w:color w:val="000000"/>
          <w:sz w:val="22"/>
          <w:szCs w:val="22"/>
          <w:lang w:eastAsia="ar-SA" w:bidi="ar-SA"/>
        </w:rPr>
        <w:t xml:space="preserve">124/4, 124/5, 25/11, 25/13, 23/9, 42, 43, 45/5, 145, 28, 29, 30, 31, 33, 38, 35/2, 37/2, 35/1, 37/1, 103/11, 103/15, 103/16, 103/18, 103/12, 103/20, 183, 100/3, 100/4, 51/1, 45/11, 45/9, 45/10, 45/8, 45/7, 47/1, 49, 96/6, 188, 95/4, 95/2, 94, 89/10, 89/32, 89/37, 89/21, 89/11, 103/17, </w:t>
      </w:r>
      <w:proofErr w:type="spellStart"/>
      <w:r w:rsidR="006467CF" w:rsidRPr="006467CF">
        <w:rPr>
          <w:rFonts w:eastAsia="HG Mincho Light J" w:cs="Times New Roman"/>
          <w:color w:val="000000"/>
          <w:sz w:val="22"/>
          <w:szCs w:val="22"/>
          <w:lang w:eastAsia="ar-SA" w:bidi="ar-SA"/>
        </w:rPr>
        <w:t>obr</w:t>
      </w:r>
      <w:proofErr w:type="spellEnd"/>
      <w:r w:rsidR="006467CF" w:rsidRPr="006467CF">
        <w:rPr>
          <w:rFonts w:eastAsia="HG Mincho Light J" w:cs="Times New Roman"/>
          <w:color w:val="000000"/>
          <w:sz w:val="22"/>
          <w:szCs w:val="22"/>
          <w:lang w:eastAsia="ar-SA" w:bidi="ar-SA"/>
        </w:rPr>
        <w:t>. Wyrandy, gmina Purda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. Zgodnie z</w:t>
      </w:r>
      <w:r w:rsidR="00154E43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art.</w:t>
      </w:r>
      <w:r w:rsidR="00FC0648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35 ust.4 ustawy Prawo budowlane w przypadku spełnienia wymagań określonych w art.35 ust.1 oraz w</w:t>
      </w:r>
      <w:r w:rsidR="00FC0648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art.32 ust.4 Prawa budowlanego właściwy organ nie może odmówić wydania decyzji o</w:t>
      </w:r>
      <w:r w:rsidR="00141D5F">
        <w:rPr>
          <w:rFonts w:eastAsia="HG Mincho Light J" w:cs="Times New Roman"/>
          <w:color w:val="000000"/>
          <w:sz w:val="22"/>
          <w:szCs w:val="22"/>
          <w:lang w:eastAsia="ar-SA" w:bidi="ar-SA"/>
        </w:rPr>
        <w:t> </w:t>
      </w: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pozwoleniu na budowę. Biorąc powyższe pod uwagę orzeczono jak w sentencji decyzji.</w:t>
      </w:r>
    </w:p>
    <w:bookmarkEnd w:id="3"/>
    <w:p w14:paraId="03472D71" w14:textId="77777777" w:rsidR="00EC5626" w:rsidRPr="00EC5626" w:rsidRDefault="00EC5626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bCs/>
          <w:color w:val="000000"/>
          <w:sz w:val="12"/>
          <w:szCs w:val="12"/>
          <w:lang w:eastAsia="ar-SA" w:bidi="ar-SA"/>
        </w:rPr>
      </w:pPr>
    </w:p>
    <w:p w14:paraId="1F2B7D18" w14:textId="30FD5F8B" w:rsidR="004F50A6" w:rsidRDefault="004F50A6" w:rsidP="004F50A6">
      <w:pPr>
        <w:suppressAutoHyphens w:val="0"/>
        <w:spacing w:line="100" w:lineRule="atLeast"/>
        <w:jc w:val="center"/>
        <w:rPr>
          <w:rFonts w:eastAsia="HG Mincho Light J" w:cs="Times New Roman"/>
          <w:b/>
          <w:bCs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b/>
          <w:bCs/>
          <w:color w:val="000000"/>
          <w:sz w:val="22"/>
          <w:szCs w:val="22"/>
          <w:lang w:eastAsia="ar-SA" w:bidi="ar-SA"/>
        </w:rPr>
        <w:t>POUCZENIE</w:t>
      </w:r>
    </w:p>
    <w:p w14:paraId="70CD209F" w14:textId="199FB690" w:rsidR="004F50A6" w:rsidRPr="004F50A6" w:rsidRDefault="004F50A6" w:rsidP="004F50A6">
      <w:pPr>
        <w:suppressAutoHyphens w:val="0"/>
        <w:spacing w:line="100" w:lineRule="atLeast"/>
        <w:ind w:firstLine="557"/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4F50A6">
        <w:rPr>
          <w:rFonts w:eastAsia="HG Mincho Light J" w:cs="Times New Roman"/>
          <w:color w:val="000000"/>
          <w:sz w:val="22"/>
          <w:szCs w:val="22"/>
          <w:lang w:eastAsia="ar-SA" w:bidi="ar-SA"/>
        </w:rPr>
        <w:t>Od decyzji służy stronom prawo wniesienia odwołania do Wojewody Warmińsko-Mazurskiego za pośrednictwem Starosty Olsztyńskiego, w terminie 14 dni od dnia jej doręczenia.</w:t>
      </w:r>
    </w:p>
    <w:p w14:paraId="08696F2C" w14:textId="693726C4" w:rsidR="004F50A6" w:rsidRPr="004F50A6" w:rsidRDefault="00A135EA" w:rsidP="004F50A6">
      <w:pPr>
        <w:suppressAutoHyphens w:val="0"/>
        <w:spacing w:line="100" w:lineRule="atLeast"/>
        <w:ind w:firstLine="557"/>
        <w:jc w:val="both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  <w:r w:rsidRPr="00A135EA">
        <w:rPr>
          <w:rFonts w:eastAsia="Lucida Sans Unicode" w:cs="Times New Roman"/>
          <w:noProof/>
          <w:kern w:val="1"/>
          <w:lang w:eastAsia="hi-IN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0" wp14:anchorId="4E42DEEB" wp14:editId="3AFECE48">
                <wp:simplePos x="0" y="0"/>
                <wp:positionH relativeFrom="margin">
                  <wp:posOffset>3876040</wp:posOffset>
                </wp:positionH>
                <wp:positionV relativeFrom="paragraph">
                  <wp:posOffset>38020</wp:posOffset>
                </wp:positionV>
                <wp:extent cx="1968500" cy="985520"/>
                <wp:effectExtent l="0" t="0" r="0" b="5080"/>
                <wp:wrapNone/>
                <wp:docPr id="217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8500" cy="985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B4D9" w14:textId="77777777" w:rsidR="00A135EA" w:rsidRPr="00CE0979" w:rsidRDefault="00A135EA" w:rsidP="00A135EA">
                            <w:pPr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bookmarkStart w:id="4" w:name="_Hlk74305942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z up. Starosty Olsztyńskiego</w:t>
                            </w:r>
                          </w:p>
                          <w:p w14:paraId="2CBBB290" w14:textId="77777777" w:rsidR="00A135EA" w:rsidRPr="00CE0979" w:rsidRDefault="00A135EA" w:rsidP="00A135EA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Ireneusz </w:t>
                            </w:r>
                            <w:proofErr w:type="spellStart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Piłkowski</w:t>
                            </w:r>
                            <w:proofErr w:type="spellEnd"/>
                          </w:p>
                          <w:p w14:paraId="37BE0DF6" w14:textId="77777777" w:rsidR="00A135EA" w:rsidRPr="00CE0979" w:rsidRDefault="00A135EA" w:rsidP="00A135EA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Dyrektor Wydziału</w:t>
                            </w:r>
                          </w:p>
                          <w:p w14:paraId="112A736E" w14:textId="77777777" w:rsidR="00A135EA" w:rsidRPr="00CE0979" w:rsidRDefault="00A135EA" w:rsidP="00A135EA">
                            <w:pPr>
                              <w:spacing w:line="100" w:lineRule="atLeast"/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Budownictwa i Infrastruktury</w:t>
                            </w:r>
                          </w:p>
                          <w:p w14:paraId="249B0D5E" w14:textId="77777777" w:rsidR="00A135EA" w:rsidRPr="00CE0979" w:rsidRDefault="00A135EA" w:rsidP="00A135EA">
                            <w:pPr>
                              <w:spacing w:line="100" w:lineRule="atLeast"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 xml:space="preserve">/dokument wydany i podpisany </w:t>
                            </w:r>
                          </w:p>
                          <w:p w14:paraId="6B5C90C9" w14:textId="77777777" w:rsidR="00A135EA" w:rsidRPr="00CE0979" w:rsidRDefault="00A135EA" w:rsidP="00A135EA">
                            <w:pPr>
                              <w:spacing w:line="100" w:lineRule="atLeast"/>
                              <w:jc w:val="both"/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elektronicznie</w:t>
                            </w:r>
                            <w:bookmarkEnd w:id="4"/>
                            <w:r w:rsidRPr="00CE0979">
                              <w:rPr>
                                <w:rFonts w:eastAsia="Arial" w:cs="Times New Roman"/>
                                <w:b/>
                                <w:bCs/>
                                <w:i/>
                                <w:iCs/>
                                <w:color w:val="FF0000"/>
                                <w:sz w:val="20"/>
                                <w:szCs w:val="20"/>
                              </w:rPr>
                              <w:t>/</w:t>
                            </w:r>
                          </w:p>
                          <w:p w14:paraId="592B4D5A" w14:textId="77777777" w:rsidR="00A135EA" w:rsidRDefault="00A135EA" w:rsidP="00A135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2DEEB" id="_x0000_s1027" type="#_x0000_t202" style="position:absolute;left:0;text-align:left;margin-left:305.2pt;margin-top:3pt;width:155pt;height:77.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" o:allowoverlap="f" stroked="f">
                <v:textbox>
                  <w:txbxContent>
                    <w:p w14:paraId="1D99B4D9" w14:textId="77777777" w:rsidR="00A135EA" w:rsidRPr="00CE0979" w:rsidRDefault="00A135EA" w:rsidP="00A135EA">
                      <w:pPr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bookmarkStart w:id="5" w:name="_Hlk74305942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z up. Starosty Olsztyńskiego</w:t>
                      </w:r>
                    </w:p>
                    <w:p w14:paraId="2CBBB290" w14:textId="77777777" w:rsidR="00A135EA" w:rsidRPr="00CE0979" w:rsidRDefault="00A135EA" w:rsidP="00A135EA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 xml:space="preserve">Ireneusz </w:t>
                      </w:r>
                      <w:proofErr w:type="spellStart"/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Piłkowski</w:t>
                      </w:r>
                      <w:proofErr w:type="spellEnd"/>
                    </w:p>
                    <w:p w14:paraId="37BE0DF6" w14:textId="77777777" w:rsidR="00A135EA" w:rsidRPr="00CE0979" w:rsidRDefault="00A135EA" w:rsidP="00A135EA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Dyrektor Wydziału</w:t>
                      </w:r>
                    </w:p>
                    <w:p w14:paraId="112A736E" w14:textId="77777777" w:rsidR="00A135EA" w:rsidRPr="00CE0979" w:rsidRDefault="00A135EA" w:rsidP="00A135EA">
                      <w:pPr>
                        <w:spacing w:line="100" w:lineRule="atLeast"/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sz w:val="20"/>
                          <w:szCs w:val="20"/>
                        </w:rPr>
                        <w:t>Budownictwa i Infrastruktury</w:t>
                      </w:r>
                    </w:p>
                    <w:p w14:paraId="249B0D5E" w14:textId="77777777" w:rsidR="00A135EA" w:rsidRPr="00CE0979" w:rsidRDefault="00A135EA" w:rsidP="00A135EA">
                      <w:pPr>
                        <w:spacing w:line="100" w:lineRule="atLeast"/>
                        <w:jc w:val="both"/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 xml:space="preserve">/dokument wydany i podpisany </w:t>
                      </w:r>
                    </w:p>
                    <w:p w14:paraId="6B5C90C9" w14:textId="77777777" w:rsidR="00A135EA" w:rsidRPr="00CE0979" w:rsidRDefault="00A135EA" w:rsidP="00A135EA">
                      <w:pPr>
                        <w:spacing w:line="100" w:lineRule="atLeast"/>
                        <w:jc w:val="both"/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</w:pPr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elektronicznie</w:t>
                      </w:r>
                      <w:bookmarkEnd w:id="5"/>
                      <w:r w:rsidRPr="00CE0979">
                        <w:rPr>
                          <w:rFonts w:eastAsia="Arial" w:cs="Times New Roman"/>
                          <w:b/>
                          <w:bCs/>
                          <w:i/>
                          <w:iCs/>
                          <w:color w:val="FF0000"/>
                          <w:sz w:val="20"/>
                          <w:szCs w:val="20"/>
                        </w:rPr>
                        <w:t>/</w:t>
                      </w:r>
                    </w:p>
                    <w:p w14:paraId="592B4D5A" w14:textId="77777777" w:rsidR="00A135EA" w:rsidRDefault="00A135EA" w:rsidP="00A135EA"/>
                  </w:txbxContent>
                </v:textbox>
                <w10:wrap anchorx="margin"/>
              </v:shape>
            </w:pict>
          </mc:Fallback>
        </mc:AlternateContent>
      </w:r>
    </w:p>
    <w:p w14:paraId="4FDAA4C1" w14:textId="4F6823ED" w:rsidR="004F50A6" w:rsidRPr="004F50A6" w:rsidRDefault="004F50A6" w:rsidP="004F50A6">
      <w:pPr>
        <w:spacing w:line="100" w:lineRule="atLeast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</w:p>
    <w:p w14:paraId="11EF5BAE" w14:textId="3C7AFD01" w:rsidR="004F50A6" w:rsidRPr="004F50A6" w:rsidRDefault="004F50A6" w:rsidP="004F50A6">
      <w:pPr>
        <w:spacing w:line="100" w:lineRule="atLeast"/>
        <w:rPr>
          <w:rFonts w:eastAsia="HG Mincho Light J" w:cs="Times New Roman"/>
          <w:color w:val="000000"/>
          <w:sz w:val="22"/>
          <w:szCs w:val="22"/>
          <w:lang w:eastAsia="ar-SA" w:bidi="ar-SA"/>
        </w:rPr>
      </w:pPr>
    </w:p>
    <w:p w14:paraId="57096EBE" w14:textId="77777777" w:rsidR="004F50A6" w:rsidRDefault="004F50A6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710F9F49" w14:textId="77777777" w:rsidR="00A135EA" w:rsidRDefault="00A135EA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6F41309B" w14:textId="77777777" w:rsidR="00A135EA" w:rsidRDefault="00A135EA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1DC16C2C" w14:textId="77777777" w:rsidR="00A135EA" w:rsidRPr="004F50A6" w:rsidRDefault="00A135EA" w:rsidP="004F50A6">
      <w:pPr>
        <w:spacing w:line="100" w:lineRule="atLeast"/>
        <w:jc w:val="center"/>
        <w:rPr>
          <w:rFonts w:eastAsia="HG Mincho Light J" w:cs="Times New Roman"/>
          <w:color w:val="000000"/>
          <w:sz w:val="21"/>
          <w:szCs w:val="21"/>
          <w:lang w:eastAsia="ar-SA" w:bidi="ar-SA"/>
        </w:rPr>
      </w:pPr>
    </w:p>
    <w:p w14:paraId="37990F66" w14:textId="77777777" w:rsidR="00050C6B" w:rsidRDefault="00050C6B" w:rsidP="004F50A6">
      <w:pPr>
        <w:spacing w:line="100" w:lineRule="atLeast"/>
        <w:jc w:val="center"/>
        <w:rPr>
          <w:rFonts w:eastAsia="HG Mincho Light J" w:cs="Times New Roman"/>
          <w:color w:val="000000"/>
          <w:sz w:val="20"/>
          <w:szCs w:val="20"/>
          <w:lang w:eastAsia="ar-SA" w:bidi="ar-SA"/>
        </w:rPr>
      </w:pPr>
    </w:p>
    <w:p w14:paraId="1FEA54A1" w14:textId="7355A49D" w:rsidR="004F50A6" w:rsidRPr="004F50A6" w:rsidRDefault="004F50A6" w:rsidP="004F50A6">
      <w:pPr>
        <w:spacing w:line="100" w:lineRule="atLeast"/>
        <w:jc w:val="center"/>
        <w:rPr>
          <w:rFonts w:ascii="Arial" w:eastAsia="Lucida Sans Unicode" w:hAnsi="Arial" w:cs="Tahoma"/>
          <w:lang w:eastAsia="pl-PL" w:bidi="ar-SA"/>
        </w:rPr>
      </w:pPr>
      <w:r w:rsidRPr="004F50A6">
        <w:rPr>
          <w:rFonts w:eastAsia="HG Mincho Light J" w:cs="Times New Roman"/>
          <w:color w:val="000000"/>
          <w:sz w:val="20"/>
          <w:szCs w:val="20"/>
          <w:lang w:eastAsia="ar-SA" w:bidi="ar-SA"/>
        </w:rPr>
        <w:t>ADNOTACJA DOTYCZĄCA OPŁATY SKARBOWEJ:</w:t>
      </w:r>
    </w:p>
    <w:p w14:paraId="271A7B26" w14:textId="7FE5A2C3" w:rsidR="0099336E" w:rsidRDefault="0015199D" w:rsidP="004F50A6">
      <w:pPr>
        <w:widowControl/>
        <w:jc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Nie podlega opłacie skarbowej</w:t>
      </w:r>
    </w:p>
    <w:p w14:paraId="2BA4DC3B" w14:textId="3DF322E4" w:rsidR="004F50A6" w:rsidRPr="004F50A6" w:rsidRDefault="0099336E" w:rsidP="004F50A6">
      <w:pPr>
        <w:widowControl/>
        <w:jc w:val="center"/>
        <w:rPr>
          <w:rFonts w:eastAsia="Arial" w:cs="Times New Roman"/>
          <w:sz w:val="20"/>
          <w:szCs w:val="20"/>
        </w:rPr>
      </w:pPr>
      <w:r>
        <w:rPr>
          <w:rFonts w:eastAsia="Arial" w:cs="Times New Roman"/>
          <w:sz w:val="20"/>
          <w:szCs w:val="20"/>
        </w:rPr>
        <w:t>z</w:t>
      </w:r>
      <w:r w:rsidR="004F50A6" w:rsidRPr="004F50A6">
        <w:rPr>
          <w:rFonts w:eastAsia="Arial" w:cs="Times New Roman"/>
          <w:sz w:val="20"/>
          <w:szCs w:val="20"/>
        </w:rPr>
        <w:t xml:space="preserve">godnie z Ustawą o opłacie skarbowej z dnia 16 listopada 2006 r. (Dz. U. </w:t>
      </w:r>
      <w:r w:rsidR="00030B3B" w:rsidRPr="00030B3B">
        <w:rPr>
          <w:rFonts w:eastAsia="Arial" w:cs="Times New Roman"/>
          <w:sz w:val="20"/>
          <w:szCs w:val="20"/>
        </w:rPr>
        <w:t>2023 r. poz. 2111</w:t>
      </w:r>
      <w:r w:rsidR="004F50A6" w:rsidRPr="004F50A6">
        <w:rPr>
          <w:rFonts w:eastAsia="Arial" w:cs="Times New Roman"/>
          <w:sz w:val="20"/>
          <w:szCs w:val="20"/>
        </w:rPr>
        <w:t>).</w:t>
      </w:r>
    </w:p>
    <w:p w14:paraId="44B48ACC" w14:textId="34EAD167" w:rsidR="004F50A6" w:rsidRDefault="004F50A6" w:rsidP="004F50A6">
      <w:pPr>
        <w:tabs>
          <w:tab w:val="left" w:pos="1415"/>
        </w:tabs>
        <w:suppressAutoHyphens w:val="0"/>
        <w:spacing w:line="100" w:lineRule="atLeast"/>
        <w:jc w:val="center"/>
        <w:rPr>
          <w:rFonts w:eastAsia="HG Mincho Light J" w:cs="Times New Roman"/>
          <w:color w:val="000000"/>
          <w:sz w:val="12"/>
          <w:szCs w:val="12"/>
          <w:lang w:eastAsia="pl-PL" w:bidi="ar-SA"/>
        </w:rPr>
      </w:pPr>
    </w:p>
    <w:p w14:paraId="5D3D91D8" w14:textId="77777777" w:rsidR="004F50A6" w:rsidRPr="004F50A6" w:rsidRDefault="004F50A6" w:rsidP="004F50A6">
      <w:pPr>
        <w:suppressAutoHyphens w:val="0"/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  <w:t>Decyzję otrzymują :</w:t>
      </w:r>
    </w:p>
    <w:p w14:paraId="61DE083B" w14:textId="40A9AB2B" w:rsidR="00A135EA" w:rsidRPr="00310011" w:rsidRDefault="004F50A6" w:rsidP="00310011">
      <w:pPr>
        <w:spacing w:line="276" w:lineRule="auto"/>
        <w:jc w:val="both"/>
        <w:rPr>
          <w:rFonts w:cs="Times New Roman"/>
          <w:sz w:val="18"/>
          <w:szCs w:val="18"/>
        </w:rPr>
      </w:pPr>
      <w:bookmarkStart w:id="5" w:name="_Hlk171942854"/>
      <w:r w:rsidRPr="00310011">
        <w:rPr>
          <w:rFonts w:eastAsia="HG Mincho Light J" w:cs="Times New Roman"/>
          <w:sz w:val="18"/>
          <w:szCs w:val="18"/>
          <w:lang w:eastAsia="pl-PL" w:bidi="ar-SA"/>
        </w:rPr>
        <w:t>1.</w:t>
      </w:r>
      <w:r w:rsidR="00A36C15" w:rsidRPr="00310011">
        <w:rPr>
          <w:rFonts w:eastAsia="HG Mincho Light J" w:cs="Times New Roman"/>
          <w:sz w:val="18"/>
          <w:szCs w:val="18"/>
          <w:lang w:eastAsia="pl-PL" w:bidi="ar-SA"/>
        </w:rPr>
        <w:t xml:space="preserve"> </w:t>
      </w:r>
      <w:bookmarkStart w:id="6" w:name="_Hlk194059362"/>
      <w:bookmarkStart w:id="7" w:name="_Hlk147231164"/>
      <w:bookmarkEnd w:id="5"/>
      <w:r w:rsidR="00A135EA" w:rsidRPr="00310011">
        <w:rPr>
          <w:rFonts w:cs="Times New Roman"/>
          <w:sz w:val="18"/>
          <w:szCs w:val="18"/>
        </w:rPr>
        <w:t>Gmina Purda</w:t>
      </w:r>
      <w:r w:rsidR="00310011">
        <w:rPr>
          <w:rFonts w:cs="Times New Roman"/>
          <w:sz w:val="18"/>
          <w:szCs w:val="18"/>
        </w:rPr>
        <w:t>, Purda 19, 11-030 Purda</w:t>
      </w:r>
      <w:r w:rsidR="00534031" w:rsidRPr="00310011">
        <w:rPr>
          <w:rFonts w:cs="Times New Roman"/>
          <w:sz w:val="18"/>
          <w:szCs w:val="18"/>
        </w:rPr>
        <w:t xml:space="preserve"> (+ 1  egz. proj. bud.)</w:t>
      </w:r>
    </w:p>
    <w:p w14:paraId="1DEEA68A" w14:textId="05631936" w:rsidR="00A135EA" w:rsidRPr="00A135EA" w:rsidRDefault="00A135EA" w:rsidP="00310011">
      <w:pPr>
        <w:autoSpaceDN/>
        <w:spacing w:line="276" w:lineRule="auto"/>
        <w:ind w:left="426"/>
        <w:contextualSpacing/>
        <w:jc w:val="both"/>
        <w:textAlignment w:val="auto"/>
        <w:rPr>
          <w:rFonts w:cs="Times New Roman"/>
          <w:kern w:val="1"/>
          <w:sz w:val="18"/>
          <w:szCs w:val="18"/>
          <w:u w:val="single"/>
          <w:lang w:eastAsia="hi-IN"/>
        </w:rPr>
      </w:pPr>
      <w:r w:rsidRPr="00A135EA">
        <w:rPr>
          <w:rFonts w:cs="Times New Roman"/>
          <w:kern w:val="1"/>
          <w:sz w:val="18"/>
          <w:szCs w:val="18"/>
          <w:u w:val="single"/>
          <w:lang w:eastAsia="hi-IN"/>
        </w:rPr>
        <w:t xml:space="preserve">Na ręce pełnomocnika: </w:t>
      </w:r>
      <w:r w:rsidR="00BB08BF">
        <w:rPr>
          <w:rFonts w:cs="Times New Roman"/>
          <w:kern w:val="1"/>
          <w:sz w:val="18"/>
          <w:szCs w:val="18"/>
          <w:u w:val="single"/>
          <w:lang w:eastAsia="hi-IN"/>
        </w:rPr>
        <w:t xml:space="preserve">                   </w:t>
      </w:r>
    </w:p>
    <w:bookmarkEnd w:id="6"/>
    <w:bookmarkEnd w:id="7"/>
    <w:p w14:paraId="7ABAF270" w14:textId="77777777" w:rsidR="00A135EA" w:rsidRPr="00A135EA" w:rsidRDefault="00A135EA" w:rsidP="00A135EA">
      <w:pPr>
        <w:autoSpaceDN/>
        <w:jc w:val="both"/>
        <w:textAlignment w:val="auto"/>
        <w:rPr>
          <w:rFonts w:eastAsia="HG Mincho Light J" w:cs="Times New Roman"/>
          <w:color w:val="000000"/>
          <w:kern w:val="1"/>
          <w:sz w:val="18"/>
          <w:szCs w:val="18"/>
          <w:lang w:eastAsia="hi-IN"/>
        </w:rPr>
      </w:pPr>
    </w:p>
    <w:p w14:paraId="44C3F68A" w14:textId="1FCE0718" w:rsidR="00310011" w:rsidRDefault="00310011" w:rsidP="00A135EA">
      <w:pPr>
        <w:autoSpaceDN/>
        <w:spacing w:line="100" w:lineRule="atLeast"/>
        <w:jc w:val="both"/>
        <w:textAlignment w:val="auto"/>
        <w:rPr>
          <w:rFonts w:eastAsia="HG Mincho Light J" w:cs="Times New Roman"/>
          <w:i/>
          <w:iCs/>
          <w:color w:val="000000"/>
          <w:kern w:val="1"/>
          <w:sz w:val="18"/>
          <w:szCs w:val="18"/>
          <w:lang w:eastAsia="hi-IN"/>
        </w:rPr>
      </w:pPr>
      <w:bookmarkStart w:id="8" w:name="_Hlk193804724"/>
      <w:r w:rsidRPr="00050C6B">
        <w:rPr>
          <w:rFonts w:eastAsia="HG Mincho Light J" w:cs="Times New Roman"/>
          <w:i/>
          <w:iCs/>
          <w:color w:val="000000"/>
          <w:kern w:val="1"/>
          <w:sz w:val="18"/>
          <w:szCs w:val="18"/>
          <w:lang w:eastAsia="hi-IN"/>
        </w:rPr>
        <w:t>Zgodnie z art.49a KPA pozostałe strony postępowania wg wykazu poinformowano w drodze obwieszczenia.</w:t>
      </w:r>
    </w:p>
    <w:p w14:paraId="239F81BF" w14:textId="77777777" w:rsidR="00310011" w:rsidRDefault="00310011" w:rsidP="00A135EA">
      <w:pPr>
        <w:autoSpaceDN/>
        <w:spacing w:line="100" w:lineRule="atLeast"/>
        <w:jc w:val="both"/>
        <w:textAlignment w:val="auto"/>
        <w:rPr>
          <w:rFonts w:eastAsia="HG Mincho Light J" w:cs="Times New Roman"/>
          <w:i/>
          <w:iCs/>
          <w:color w:val="000000"/>
          <w:kern w:val="1"/>
          <w:sz w:val="18"/>
          <w:szCs w:val="18"/>
          <w:lang w:eastAsia="hi-IN"/>
        </w:rPr>
      </w:pPr>
    </w:p>
    <w:bookmarkEnd w:id="8"/>
    <w:p w14:paraId="2279EF58" w14:textId="61A13C64" w:rsidR="004F50A6" w:rsidRPr="00534031" w:rsidRDefault="004F50A6" w:rsidP="00534031">
      <w:pPr>
        <w:tabs>
          <w:tab w:val="left" w:pos="283"/>
        </w:tabs>
        <w:suppressAutoHyphens w:val="0"/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</w:pPr>
      <w:r w:rsidRPr="004F50A6">
        <w:rPr>
          <w:rFonts w:eastAsia="HG Mincho Light J" w:cs="Times New Roman"/>
          <w:color w:val="000000"/>
          <w:sz w:val="18"/>
          <w:szCs w:val="18"/>
          <w:u w:val="single"/>
          <w:lang w:eastAsia="pl-PL" w:bidi="ar-SA"/>
        </w:rPr>
        <w:t>Do wiadomości :</w:t>
      </w:r>
    </w:p>
    <w:p w14:paraId="3ADFBFBC" w14:textId="3200F94B" w:rsidR="004F50A6" w:rsidRPr="004F50A6" w:rsidRDefault="00310011" w:rsidP="004F50A6">
      <w:pPr>
        <w:tabs>
          <w:tab w:val="left" w:pos="-11320"/>
        </w:tabs>
        <w:suppressAutoHyphens w:val="0"/>
        <w:rPr>
          <w:rFonts w:eastAsia="HG Mincho Light J" w:cs="Times New Roman"/>
          <w:color w:val="000000"/>
          <w:sz w:val="18"/>
          <w:szCs w:val="18"/>
          <w:lang w:eastAsia="pl-PL" w:bidi="ar-SA"/>
        </w:rPr>
      </w:pP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>2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.</w:t>
      </w:r>
      <w:r w:rsidR="00EB3F6B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 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 xml:space="preserve">PINB w Olsztynie, ul. Mickiewicza 2, 10 – 549 Olsztyn  </w:t>
      </w:r>
      <w:bookmarkStart w:id="9" w:name="_Hlk207094962"/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(+ 1 egz. proj. bud.)</w:t>
      </w:r>
      <w:bookmarkEnd w:id="9"/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ab/>
      </w:r>
    </w:p>
    <w:p w14:paraId="34CB750D" w14:textId="68468381" w:rsidR="004F50A6" w:rsidRPr="004F50A6" w:rsidRDefault="00310011" w:rsidP="004F50A6">
      <w:pPr>
        <w:tabs>
          <w:tab w:val="left" w:pos="283"/>
        </w:tabs>
        <w:suppressAutoHyphens w:val="0"/>
        <w:rPr>
          <w:rFonts w:ascii="Thorndale, 'Times New Roman'" w:eastAsia="HG Mincho Light J" w:hAnsi="Thorndale, 'Times New Roman'" w:cs="Arial Unicode MS"/>
          <w:color w:val="000000"/>
          <w:lang w:eastAsia="pl-PL" w:bidi="ar-SA"/>
        </w:rPr>
      </w:pPr>
      <w:r>
        <w:rPr>
          <w:rFonts w:eastAsia="HG Mincho Light J" w:cs="Times New Roman"/>
          <w:color w:val="000000"/>
          <w:sz w:val="18"/>
          <w:szCs w:val="18"/>
          <w:lang w:eastAsia="pl-PL" w:bidi="ar-SA"/>
        </w:rPr>
        <w:t>3</w:t>
      </w:r>
      <w:r w:rsidR="004F50A6" w:rsidRPr="004F50A6">
        <w:rPr>
          <w:rFonts w:eastAsia="HG Mincho Light J" w:cs="Times New Roman"/>
          <w:color w:val="000000"/>
          <w:sz w:val="18"/>
          <w:szCs w:val="18"/>
          <w:lang w:eastAsia="pl-PL" w:bidi="ar-SA"/>
        </w:rPr>
        <w:t>. Aa.</w:t>
      </w:r>
      <w:r w:rsidR="004F50A6" w:rsidRPr="004F50A6">
        <w:rPr>
          <w:rFonts w:eastAsia="HG Mincho Light J" w:cs="Times New Roman"/>
          <w:color w:val="000000"/>
          <w:spacing w:val="6"/>
          <w:sz w:val="18"/>
          <w:szCs w:val="18"/>
          <w:lang w:eastAsia="pl-PL" w:bidi="ar-SA"/>
        </w:rPr>
        <w:t xml:space="preserve">  (+ 1 egz. proj. bud.)</w:t>
      </w:r>
    </w:p>
    <w:p w14:paraId="38C21C27" w14:textId="77777777" w:rsidR="00D85021" w:rsidRDefault="00D85021" w:rsidP="004F50A6">
      <w:pPr>
        <w:suppressAutoHyphens w:val="0"/>
        <w:ind w:left="-11" w:firstLine="564"/>
        <w:jc w:val="both"/>
        <w:rPr>
          <w:rFonts w:eastAsia="HG Mincho Light J" w:cs="Times New Roman"/>
          <w:color w:val="000000"/>
          <w:sz w:val="16"/>
          <w:szCs w:val="16"/>
          <w:lang w:eastAsia="pl-PL" w:bidi="pl-PL"/>
        </w:rPr>
      </w:pPr>
    </w:p>
    <w:p w14:paraId="7A377DE9" w14:textId="77777777" w:rsidR="00050C6B" w:rsidRDefault="00050C6B" w:rsidP="004F50A6">
      <w:pPr>
        <w:suppressAutoHyphens w:val="0"/>
        <w:ind w:left="-11" w:firstLine="564"/>
        <w:jc w:val="both"/>
        <w:rPr>
          <w:rFonts w:eastAsia="HG Mincho Light J" w:cs="Times New Roman"/>
          <w:color w:val="000000"/>
          <w:sz w:val="16"/>
          <w:szCs w:val="16"/>
          <w:lang w:eastAsia="pl-PL" w:bidi="pl-PL"/>
        </w:rPr>
      </w:pPr>
    </w:p>
    <w:p w14:paraId="48707A7A" w14:textId="77777777" w:rsidR="00050C6B" w:rsidRPr="004F50A6" w:rsidRDefault="00050C6B" w:rsidP="004F50A6">
      <w:pPr>
        <w:suppressAutoHyphens w:val="0"/>
        <w:ind w:left="-11" w:firstLine="564"/>
        <w:jc w:val="both"/>
        <w:rPr>
          <w:rFonts w:eastAsia="HG Mincho Light J" w:cs="Times New Roman"/>
          <w:color w:val="000000"/>
          <w:sz w:val="16"/>
          <w:szCs w:val="16"/>
          <w:lang w:eastAsia="pl-PL" w:bidi="pl-PL"/>
        </w:rPr>
      </w:pPr>
    </w:p>
    <w:p w14:paraId="6C768AF3" w14:textId="00A4F3C6" w:rsidR="00DA62E4" w:rsidRPr="00305170" w:rsidRDefault="00E72F6C" w:rsidP="001A34DD">
      <w:pPr>
        <w:pStyle w:val="Standard"/>
        <w:jc w:val="both"/>
        <w:rPr>
          <w:rFonts w:eastAsia="Arial"/>
          <w:strike/>
          <w:sz w:val="16"/>
          <w:szCs w:val="16"/>
        </w:rPr>
      </w:pPr>
      <w:r w:rsidRPr="00305170">
        <w:rPr>
          <w:rFonts w:eastAsia="Arial"/>
          <w:strike/>
          <w:sz w:val="16"/>
          <w:szCs w:val="16"/>
        </w:rPr>
        <w:t>Informacja o niniejszej decyzji oraz o możliwości zapoznania się z dokumentacją sprawy, w tym z uzgodnieniem regionalnego dyrektora ochrony środowiska i opinią inspektora sanitarnego, podlega podaniu do publicznej wiadomości zgodnie z art. 95 ust. 3 ustawy z dnia 3 października 2008 r. o udostępnianiu informacji o środowisku i jego ochronie, udziale społeczeństwa w ochronie środowiska oraz o ocenach oddziaływania na środowisko (Dz. U. z 2016r. poz. 353).</w:t>
      </w:r>
      <w:r w:rsidR="00572A63" w:rsidRPr="00305170">
        <w:rPr>
          <w:rFonts w:eastAsia="Arial"/>
          <w:strike/>
          <w:sz w:val="16"/>
          <w:szCs w:val="16"/>
        </w:rPr>
        <w:t xml:space="preserve"> </w:t>
      </w:r>
      <w:r w:rsidRPr="00305170">
        <w:rPr>
          <w:rFonts w:eastAsia="Arial"/>
          <w:strike/>
          <w:sz w:val="16"/>
          <w:szCs w:val="16"/>
        </w:rPr>
        <w:t>Informacja o niniejszej decyzji i o możliwościach zapoznania się z jej treścią oraz z dokumentacją sprawy podlega podaniu do publicznej wiadomości zgodnie z art. 72 ust. 6 ustawy z dnia 3 października 2008 r. o udostępnianiu informacji o środowisku i jego ochronie, udziale społeczeństwa w ochronie środowiska oraz o ocenach oddziaływania na środowisko.</w:t>
      </w:r>
    </w:p>
    <w:p w14:paraId="0A6FADA0" w14:textId="7AF8E4B6" w:rsidR="00DA62E4" w:rsidRPr="00305170" w:rsidRDefault="00E72F6C" w:rsidP="00F7623F">
      <w:pPr>
        <w:pStyle w:val="Standard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Pouczenie:</w:t>
      </w:r>
    </w:p>
    <w:p w14:paraId="796485B3" w14:textId="77777777" w:rsidR="006769BD" w:rsidRPr="00305170" w:rsidRDefault="006769BD" w:rsidP="00F7623F">
      <w:pPr>
        <w:rPr>
          <w:rFonts w:cs="Times New Roman"/>
          <w:sz w:val="16"/>
          <w:szCs w:val="16"/>
        </w:rPr>
        <w:sectPr w:rsidR="006769BD" w:rsidRPr="00305170" w:rsidSect="003B3A4B">
          <w:headerReference w:type="default" r:id="rId8"/>
          <w:footerReference w:type="default" r:id="rId9"/>
          <w:type w:val="continuous"/>
          <w:pgSz w:w="11906" w:h="16838"/>
          <w:pgMar w:top="1082" w:right="1417" w:bottom="851" w:left="1417" w:header="708" w:footer="708" w:gutter="0"/>
          <w:cols w:space="0"/>
          <w:titlePg/>
          <w:docGrid w:linePitch="326"/>
        </w:sectPr>
      </w:pPr>
    </w:p>
    <w:p w14:paraId="206A152C" w14:textId="7378F590" w:rsidR="00DA62E4" w:rsidRPr="00305170" w:rsidRDefault="00E72F6C" w:rsidP="00F7623F">
      <w:pPr>
        <w:pStyle w:val="Standard"/>
        <w:ind w:left="336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1.</w:t>
      </w:r>
      <w:r w:rsidRPr="00305170">
        <w:rPr>
          <w:rFonts w:eastAsia="Arial"/>
          <w:sz w:val="16"/>
          <w:szCs w:val="16"/>
        </w:rPr>
        <w:tab/>
        <w:t>Inwestor jest obowiązany zawiadomić o zamierzonym terminie rozpoczęcia robót budowlanych właściwy organ nadzoru budowlanego oraz projektanta sprawującego nadzór nad zgodnością realizacji budowy z projektem, dołączając na piśmie:</w:t>
      </w:r>
    </w:p>
    <w:p w14:paraId="20BAF741" w14:textId="555917CC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1)</w:t>
      </w:r>
      <w:r w:rsidRPr="00305170">
        <w:rPr>
          <w:rFonts w:eastAsia="Arial"/>
          <w:sz w:val="16"/>
          <w:szCs w:val="16"/>
        </w:rPr>
        <w:tab/>
        <w:t>oświadczenie kierownika budowy (robót) stwierdzające sporządzenie planu bezpieczeństwa i ochrony zdrowia oraz przyjęcie obowiązku kierowania budową (robotami budowlanymi), a także zaświadczenie, o którym mowa w art. 12 ust. 7 ustawy z dnia 7 lipca 1994 r. ‒ Prawo budowlane;</w:t>
      </w:r>
    </w:p>
    <w:p w14:paraId="3FAC29EB" w14:textId="2587C1A4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lastRenderedPageBreak/>
        <w:t>2)</w:t>
      </w:r>
      <w:r w:rsidRPr="00305170">
        <w:rPr>
          <w:rFonts w:eastAsia="Arial"/>
          <w:sz w:val="16"/>
          <w:szCs w:val="16"/>
        </w:rPr>
        <w:tab/>
        <w:t>w przypadku ustanowienia nadzoru inwestorskiego ‒ oświadczenie inspektora nadzoru inwestorskiego stwierdzające przyjęcie obowiązku pełnienia nadzoru inwestorskiego nad danymi robotami budowlanymi, a także zaświadczenie, o którym mowa w art. 12 ust. 7 ustawy z dnia 7 lipca 1994 r. ‒ Prawo budowlane;</w:t>
      </w:r>
    </w:p>
    <w:p w14:paraId="4AD0E3C7" w14:textId="3AC49A40" w:rsidR="00DA62E4" w:rsidRPr="00305170" w:rsidRDefault="00E72F6C" w:rsidP="00F7623F">
      <w:pPr>
        <w:pStyle w:val="Standard"/>
        <w:ind w:left="672" w:hanging="336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3)</w:t>
      </w:r>
      <w:r w:rsidRPr="00305170">
        <w:rPr>
          <w:rFonts w:eastAsia="Arial"/>
          <w:sz w:val="16"/>
          <w:szCs w:val="16"/>
        </w:rPr>
        <w:tab/>
        <w:t>informację zawierającą dane zamieszczone w ogłoszeniu, o którym mowa w art. 42 ust. 2 pkt 2 ustaw</w:t>
      </w:r>
      <w:r w:rsidR="00572A63" w:rsidRPr="00305170">
        <w:rPr>
          <w:rFonts w:eastAsia="Arial"/>
          <w:sz w:val="16"/>
          <w:szCs w:val="16"/>
        </w:rPr>
        <w:t>y</w:t>
      </w:r>
      <w:r w:rsidRPr="00305170">
        <w:rPr>
          <w:rFonts w:eastAsia="Arial"/>
          <w:sz w:val="16"/>
          <w:szCs w:val="16"/>
        </w:rPr>
        <w:t xml:space="preserve"> z dnia 7 lipca 1994 r. ‒ Prawo budowlane (zob. art. 41 ust. 4 ustawy z dnia 7 lipca 1994 r. ‒ Prawo budowlane).</w:t>
      </w:r>
    </w:p>
    <w:p w14:paraId="4ABF271A" w14:textId="622306CE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2.</w:t>
      </w:r>
      <w:r w:rsidRPr="00305170">
        <w:rPr>
          <w:rFonts w:eastAsia="Arial"/>
          <w:sz w:val="16"/>
          <w:szCs w:val="16"/>
        </w:rPr>
        <w:tab/>
        <w:t>Do użytkowania obiektu budowlanego, na którego budowę wymagane jest pozwolenie na budowę,</w:t>
      </w:r>
      <w:r w:rsidR="00572A63" w:rsidRPr="00305170">
        <w:rPr>
          <w:rFonts w:eastAsia="Arial"/>
          <w:sz w:val="16"/>
          <w:szCs w:val="16"/>
        </w:rPr>
        <w:t xml:space="preserve"> </w:t>
      </w:r>
      <w:r w:rsidRPr="00305170">
        <w:rPr>
          <w:rFonts w:eastAsia="Arial"/>
          <w:sz w:val="16"/>
          <w:szCs w:val="16"/>
        </w:rPr>
        <w:t>można przystąpić po zawiadomieniu właściwego organu nadzoru budowlanego o zakończeniu budowy, jeżeli organ ten, w terminie 14 dni od dnia doręczenia zawiadomienia, nie zgłosi sprzeciwu w drodze decyzji (zob. art. 54 ustawy z dnia 7 lipca 1994 r. ‒ Prawo budowlane). Przed przystąpieniem do użytkowania obiektu budowlanego inwestor jest obowiązany uzyskać decyzję o pozwoleniu na użytkowanie, jeżeli na budowę obiektu budowlanego jest wymagane pozwolenie na budowę i jest on zaliczony do kategorii: V, IX-XVI, XVII (z wyjątkiem warsztatów rzemieślniczych, stacji obsługi pojazdów, myjni samochodowych i garaży do pięciu stanowisk włącznie), XVIII (z wyjątkiem obiektów magazynowych: budynki składowe, chłodnie, hangary i wiaty, a także budynków kolejowych: nastawnie, podstacje trakcyjne, lokomotywownie, wagonownie, strażnice przejazdowe i myjnie taboru kolejowego), XX, XXII (z wyjątkiem placów składowych, postojowych i parkingów), XXIV (z wyjątkiem stawów rybnych), XXVII (z wyjątkiem jazów, wałów przeciwpowodziowych, opasek i ostróg brzegowych oraz rowów melioracyjnych), XXVIII-XXX (zob. art. 55 ust. 1 pkt 1 ustawy z dnia 7 lipca 1994 r. ‒ Prawo budowlane).</w:t>
      </w:r>
    </w:p>
    <w:p w14:paraId="224BFA2C" w14:textId="1D7211D0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3.</w:t>
      </w:r>
      <w:r w:rsidRPr="00305170">
        <w:rPr>
          <w:rFonts w:eastAsia="Arial"/>
          <w:sz w:val="16"/>
          <w:szCs w:val="16"/>
        </w:rPr>
        <w:tab/>
        <w:t>Inwestor może przystąpić do użytkowania obiektu budowlanego przed wykonaniem wszystkich robót budowlanych pod warunkiem uzyskania decyzji o pozwoleniu na użytkowanie wydanej przez właściwy organ nadzoru budowlanego (zob. art. 55 ust. 1 pkt 3 ustawy z</w:t>
      </w:r>
      <w:r w:rsidR="00316056">
        <w:rPr>
          <w:rFonts w:eastAsia="Arial"/>
          <w:sz w:val="16"/>
          <w:szCs w:val="16"/>
        </w:rPr>
        <w:t> </w:t>
      </w:r>
      <w:r w:rsidRPr="00305170">
        <w:rPr>
          <w:rFonts w:eastAsia="Arial"/>
          <w:sz w:val="16"/>
          <w:szCs w:val="16"/>
        </w:rPr>
        <w:t>dnia 7 lipca 1994 r. ‒ Prawo budowlane).</w:t>
      </w:r>
    </w:p>
    <w:p w14:paraId="57C928C6" w14:textId="3EF53D04" w:rsidR="00DA62E4" w:rsidRPr="00305170" w:rsidRDefault="00E72F6C" w:rsidP="00F7623F">
      <w:pPr>
        <w:pStyle w:val="Standard"/>
        <w:ind w:left="322" w:hanging="322"/>
        <w:jc w:val="both"/>
        <w:rPr>
          <w:rFonts w:eastAsia="Arial"/>
          <w:sz w:val="16"/>
          <w:szCs w:val="16"/>
        </w:rPr>
      </w:pPr>
      <w:r w:rsidRPr="00305170">
        <w:rPr>
          <w:rFonts w:eastAsia="Arial"/>
          <w:sz w:val="16"/>
          <w:szCs w:val="16"/>
        </w:rPr>
        <w:t>4.</w:t>
      </w:r>
      <w:r w:rsidRPr="00305170">
        <w:rPr>
          <w:rFonts w:eastAsia="Arial"/>
          <w:sz w:val="16"/>
          <w:szCs w:val="16"/>
        </w:rPr>
        <w:tab/>
        <w:t>Inwestor zamiast dokonania zawiadomienia o zakończeniu budowy może wystąpić z wnioskiem o wydanie decyzji o pozwoleniu na użytkowanie (zob. art. 55 ust. 2 ustawy z dnia 7 lipca 1994 r.‒ Prawo budowlane).</w:t>
      </w:r>
    </w:p>
    <w:p w14:paraId="13425B9A" w14:textId="613293E6" w:rsidR="00D2687A" w:rsidRPr="008521CC" w:rsidRDefault="00E72F6C" w:rsidP="003B3A4B">
      <w:pPr>
        <w:pStyle w:val="Standard"/>
        <w:suppressAutoHyphens w:val="0"/>
        <w:autoSpaceDE w:val="0"/>
        <w:ind w:left="322" w:hanging="322"/>
        <w:jc w:val="both"/>
        <w:rPr>
          <w:color w:val="000000"/>
          <w:sz w:val="18"/>
          <w:szCs w:val="18"/>
          <w:lang w:eastAsia="ar-SA" w:bidi="ar-SA"/>
        </w:rPr>
      </w:pPr>
      <w:r w:rsidRPr="00305170">
        <w:rPr>
          <w:rFonts w:eastAsia="Arial"/>
          <w:sz w:val="16"/>
          <w:szCs w:val="16"/>
          <w:lang w:eastAsia="pl-PL"/>
        </w:rPr>
        <w:t>5.</w:t>
      </w:r>
      <w:r w:rsidRPr="00305170">
        <w:rPr>
          <w:rFonts w:eastAsia="Arial"/>
          <w:sz w:val="16"/>
          <w:szCs w:val="16"/>
          <w:lang w:eastAsia="pl-PL"/>
        </w:rPr>
        <w:tab/>
        <w:t>Przed wydaniem decyzji w sprawie pozwolenia na użytkowanie obiektu budowlanego właściwy organ nadzoru budowlanego przeprowadzi obowiązkową kontrolę budowy zgodnie z art. 59a ustawy z dnia 7 lipca 1994 r. ‒ Prawo budowlane (zob. art. 59 ust. 1 ustawy z dnia 7 lipca 1994 r. ‒ Prawo budowlane). Wniosek o udzielenie pozwolenia na użytkowanie stanowi wezwanie właściwego organu do przeprowadzenia obowiązkowej kontroli budowy (zob. art. 57 ust. 6 ustawy z dnia 7 lipca 1994 r. ‒ Prawo budowlane).</w:t>
      </w:r>
    </w:p>
    <w:sectPr w:rsidR="00D2687A" w:rsidRPr="008521CC" w:rsidSect="00050C6B">
      <w:type w:val="continuous"/>
      <w:pgSz w:w="11906" w:h="16838"/>
      <w:pgMar w:top="1082" w:right="1417" w:bottom="851" w:left="1418" w:header="708" w:footer="197" w:gutter="0"/>
      <w:cols w:space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6FDB6" w14:textId="77777777" w:rsidR="006769BD" w:rsidRDefault="00E72F6C">
      <w:r>
        <w:separator/>
      </w:r>
    </w:p>
  </w:endnote>
  <w:endnote w:type="continuationSeparator" w:id="0">
    <w:p w14:paraId="01B9E3F4" w14:textId="77777777" w:rsidR="006769BD" w:rsidRDefault="00E72F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lbany, Arial">
    <w:charset w:val="00"/>
    <w:family w:val="swiss"/>
    <w:pitch w:val="variable"/>
  </w:font>
  <w:font w:name="HG Mincho Light J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erif">
    <w:altName w:val="Times New Roman"/>
    <w:charset w:val="00"/>
    <w:family w:val="roman"/>
    <w:pitch w:val="variable"/>
  </w:font>
  <w:font w:name="Thorndale, 'Times New Roman'">
    <w:altName w:val="Times New Roman"/>
    <w:charset w:val="00"/>
    <w:family w:val="roman"/>
    <w:pitch w:val="variable"/>
  </w:font>
  <w:font w:name="Arial Unicode MS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19C03" w14:textId="45D1E893" w:rsidR="003B3A4B" w:rsidRPr="008521CC" w:rsidRDefault="003B3A4B" w:rsidP="003B3A4B">
    <w:pPr>
      <w:pStyle w:val="Standard"/>
      <w:suppressAutoHyphens w:val="0"/>
      <w:autoSpaceDE w:val="0"/>
      <w:spacing w:line="200" w:lineRule="atLeast"/>
      <w:ind w:left="322" w:hanging="322"/>
      <w:jc w:val="both"/>
      <w:rPr>
        <w:rFonts w:eastAsia="Arial"/>
        <w:sz w:val="18"/>
        <w:szCs w:val="18"/>
        <w:lang w:eastAsia="pl-PL"/>
      </w:rPr>
    </w:pPr>
    <w:r w:rsidRPr="008521CC">
      <w:rPr>
        <w:color w:val="000000"/>
        <w:sz w:val="18"/>
        <w:szCs w:val="18"/>
        <w:lang w:eastAsia="ar-SA" w:bidi="ar-SA"/>
      </w:rPr>
      <w:t>RPW/</w:t>
    </w:r>
    <w:r w:rsidR="00534031">
      <w:rPr>
        <w:color w:val="000000"/>
        <w:sz w:val="18"/>
        <w:szCs w:val="18"/>
        <w:lang w:eastAsia="ar-SA" w:bidi="ar-SA"/>
      </w:rPr>
      <w:t>29977</w:t>
    </w:r>
    <w:r w:rsidR="00C865C9">
      <w:rPr>
        <w:color w:val="000000"/>
        <w:sz w:val="18"/>
        <w:szCs w:val="18"/>
        <w:lang w:eastAsia="ar-SA" w:bidi="ar-SA"/>
      </w:rPr>
      <w:t>/2025</w:t>
    </w:r>
  </w:p>
  <w:p w14:paraId="497B0A16" w14:textId="2AF475BE" w:rsidR="003B3A4B" w:rsidRPr="008521CC" w:rsidRDefault="003B3A4B" w:rsidP="003B3A4B">
    <w:pPr>
      <w:widowControl/>
      <w:spacing w:line="200" w:lineRule="atLeast"/>
      <w:textAlignment w:val="auto"/>
      <w:rPr>
        <w:rFonts w:cs="Times New Roman"/>
        <w:sz w:val="18"/>
        <w:szCs w:val="18"/>
      </w:rPr>
    </w:pP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Dokument sporządziła</w:t>
    </w:r>
    <w:r w:rsidR="00BB08BF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                      </w:t>
    </w: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 xml:space="preserve"> (poniedziałek-piątek w godz. 9.00-13.00, p. 22</w:t>
    </w:r>
    <w:r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6</w:t>
    </w:r>
    <w:r w:rsidRPr="008521CC">
      <w:rPr>
        <w:rFonts w:eastAsia="Arial" w:cs="Times New Roman"/>
        <w:bCs/>
        <w:color w:val="000000"/>
        <w:kern w:val="0"/>
        <w:sz w:val="18"/>
        <w:szCs w:val="18"/>
        <w:lang w:eastAsia="ar-SA" w:bidi="ar-SA"/>
      </w:rPr>
      <w:t>)</w:t>
    </w:r>
  </w:p>
  <w:p w14:paraId="103ED685" w14:textId="77777777" w:rsidR="003B3A4B" w:rsidRPr="008521CC" w:rsidRDefault="003B3A4B" w:rsidP="003B3A4B">
    <w:pPr>
      <w:pStyle w:val="Standard"/>
      <w:spacing w:line="100" w:lineRule="atLeast"/>
      <w:jc w:val="both"/>
      <w:rPr>
        <w:sz w:val="18"/>
        <w:szCs w:val="18"/>
      </w:rPr>
    </w:pPr>
    <w:r w:rsidRPr="008521CC">
      <w:rPr>
        <w:sz w:val="18"/>
        <w:szCs w:val="18"/>
      </w:rPr>
      <w:t xml:space="preserve">Klauzula informacyjna RODO w załączeniu oraz dostępna na stronie BIP pod adresem: </w:t>
    </w:r>
    <w:hyperlink r:id="rId1" w:history="1">
      <w:r w:rsidRPr="008521CC">
        <w:rPr>
          <w:rStyle w:val="Hipercze"/>
          <w:sz w:val="18"/>
          <w:szCs w:val="18"/>
        </w:rPr>
        <w:t>https://bip.powiat-olsztynski.pl/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E4F0" w14:textId="77777777" w:rsidR="006769BD" w:rsidRDefault="00E72F6C">
      <w:r>
        <w:rPr>
          <w:color w:val="000000"/>
        </w:rPr>
        <w:separator/>
      </w:r>
    </w:p>
  </w:footnote>
  <w:footnote w:type="continuationSeparator" w:id="0">
    <w:p w14:paraId="3D000301" w14:textId="77777777" w:rsidR="006769BD" w:rsidRDefault="00E72F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029767915"/>
      <w:docPartObj>
        <w:docPartGallery w:val="Page Numbers (Top of Page)"/>
        <w:docPartUnique/>
      </w:docPartObj>
    </w:sdtPr>
    <w:sdtEndPr/>
    <w:sdtContent>
      <w:p w14:paraId="05C52249" w14:textId="62648DC2" w:rsidR="00A34E4C" w:rsidRDefault="00A34E4C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80EDCC6" w14:textId="77777777" w:rsidR="00A34E4C" w:rsidRDefault="00A34E4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11C4724"/>
    <w:multiLevelType w:val="multilevel"/>
    <w:tmpl w:val="F20EBFC6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" w15:restartNumberingAfterBreak="0">
    <w:nsid w:val="06CA10CE"/>
    <w:multiLevelType w:val="multilevel"/>
    <w:tmpl w:val="AF7A5D08"/>
    <w:styleLink w:val="WW8Num3"/>
    <w:lvl w:ilvl="0">
      <w:start w:val="1"/>
      <w:numFmt w:val="decimal"/>
      <w:lvlText w:val="%1)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dstrike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 w15:restartNumberingAfterBreak="0">
    <w:nsid w:val="0DD316D6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AF70BB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 w15:restartNumberingAfterBreak="0">
    <w:nsid w:val="16626EB9"/>
    <w:multiLevelType w:val="hybridMultilevel"/>
    <w:tmpl w:val="153E66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B32D6"/>
    <w:multiLevelType w:val="multilevel"/>
    <w:tmpl w:val="179C1E2C"/>
    <w:lvl w:ilvl="0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DD3BCC"/>
    <w:multiLevelType w:val="hybridMultilevel"/>
    <w:tmpl w:val="FD624A50"/>
    <w:lvl w:ilvl="0" w:tplc="04150011">
      <w:start w:val="1"/>
      <w:numFmt w:val="decimal"/>
      <w:lvlText w:val="%1)"/>
      <w:lvlJc w:val="left"/>
      <w:pPr>
        <w:ind w:left="502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AB1671"/>
    <w:multiLevelType w:val="hybridMultilevel"/>
    <w:tmpl w:val="5C4665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B5C6D"/>
    <w:multiLevelType w:val="multilevel"/>
    <w:tmpl w:val="7CA076D2"/>
    <w:lvl w:ilvl="0">
      <w:start w:val="1"/>
      <w:numFmt w:val="decimal"/>
      <w:lvlText w:val="%1."/>
      <w:lvlJc w:val="left"/>
      <w:pPr>
        <w:ind w:left="720" w:hanging="363"/>
      </w:pPr>
      <w:rPr>
        <w:rFonts w:hint="default"/>
        <w:sz w:val="20"/>
        <w:szCs w:val="20"/>
      </w:rPr>
    </w:lvl>
    <w:lvl w:ilvl="1">
      <w:start w:val="1"/>
      <w:numFmt w:val="decimal"/>
      <w:lvlText w:val="%2."/>
      <w:lvlJc w:val="left"/>
      <w:pPr>
        <w:ind w:left="1077" w:hanging="363"/>
      </w:pPr>
      <w:rPr>
        <w:rFonts w:hint="default"/>
        <w:sz w:val="20"/>
        <w:szCs w:val="20"/>
      </w:rPr>
    </w:lvl>
    <w:lvl w:ilvl="2">
      <w:start w:val="1"/>
      <w:numFmt w:val="decimal"/>
      <w:lvlText w:val="%3."/>
      <w:lvlJc w:val="left"/>
      <w:pPr>
        <w:ind w:left="1434" w:hanging="363"/>
      </w:pPr>
      <w:rPr>
        <w:rFonts w:hint="default"/>
        <w:sz w:val="20"/>
        <w:szCs w:val="20"/>
      </w:rPr>
    </w:lvl>
    <w:lvl w:ilvl="3">
      <w:start w:val="1"/>
      <w:numFmt w:val="decimal"/>
      <w:lvlText w:val="%4."/>
      <w:lvlJc w:val="left"/>
      <w:pPr>
        <w:ind w:left="1791" w:hanging="363"/>
      </w:pPr>
      <w:rPr>
        <w:rFonts w:hint="default"/>
        <w:sz w:val="20"/>
        <w:szCs w:val="20"/>
      </w:rPr>
    </w:lvl>
    <w:lvl w:ilvl="4">
      <w:start w:val="1"/>
      <w:numFmt w:val="decimal"/>
      <w:lvlText w:val="%5."/>
      <w:lvlJc w:val="left"/>
      <w:pPr>
        <w:ind w:left="2148" w:hanging="363"/>
      </w:pPr>
      <w:rPr>
        <w:rFonts w:hint="default"/>
        <w:sz w:val="20"/>
        <w:szCs w:val="20"/>
      </w:rPr>
    </w:lvl>
    <w:lvl w:ilvl="5">
      <w:start w:val="1"/>
      <w:numFmt w:val="decimal"/>
      <w:lvlText w:val="%6."/>
      <w:lvlJc w:val="left"/>
      <w:pPr>
        <w:ind w:left="2505" w:hanging="363"/>
      </w:pPr>
      <w:rPr>
        <w:rFonts w:hint="default"/>
        <w:sz w:val="20"/>
        <w:szCs w:val="20"/>
      </w:rPr>
    </w:lvl>
    <w:lvl w:ilvl="6">
      <w:start w:val="1"/>
      <w:numFmt w:val="decimal"/>
      <w:lvlText w:val="%7."/>
      <w:lvlJc w:val="left"/>
      <w:pPr>
        <w:ind w:left="2862" w:hanging="363"/>
      </w:pPr>
      <w:rPr>
        <w:rFonts w:hint="default"/>
        <w:sz w:val="20"/>
        <w:szCs w:val="20"/>
      </w:rPr>
    </w:lvl>
    <w:lvl w:ilvl="7">
      <w:start w:val="1"/>
      <w:numFmt w:val="decimal"/>
      <w:lvlText w:val="%8."/>
      <w:lvlJc w:val="left"/>
      <w:pPr>
        <w:ind w:left="3219" w:hanging="363"/>
      </w:pPr>
      <w:rPr>
        <w:rFonts w:hint="default"/>
        <w:sz w:val="20"/>
        <w:szCs w:val="20"/>
      </w:rPr>
    </w:lvl>
    <w:lvl w:ilvl="8">
      <w:start w:val="1"/>
      <w:numFmt w:val="decimal"/>
      <w:lvlText w:val="%9."/>
      <w:lvlJc w:val="left"/>
      <w:pPr>
        <w:ind w:left="3576" w:hanging="363"/>
      </w:pPr>
      <w:rPr>
        <w:rFonts w:hint="default"/>
        <w:sz w:val="20"/>
        <w:szCs w:val="20"/>
      </w:rPr>
    </w:lvl>
  </w:abstractNum>
  <w:abstractNum w:abstractNumId="10" w15:restartNumberingAfterBreak="0">
    <w:nsid w:val="300D164E"/>
    <w:multiLevelType w:val="multilevel"/>
    <w:tmpl w:val="D3C4948A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11" w15:restartNumberingAfterBreak="0">
    <w:nsid w:val="34C5306C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235B4"/>
    <w:multiLevelType w:val="multilevel"/>
    <w:tmpl w:val="C436FEF4"/>
    <w:lvl w:ilvl="0">
      <w:start w:val="1"/>
      <w:numFmt w:val="decimal"/>
      <w:lvlText w:val="%1."/>
      <w:lvlJc w:val="left"/>
      <w:pPr>
        <w:ind w:left="295" w:hanging="295"/>
      </w:pPr>
      <w:rPr>
        <w:rFonts w:ascii="Arial" w:hAnsi="Arial" w:cs="Arial"/>
        <w:b w:val="0"/>
        <w:bCs w:val="0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b w:val="0"/>
        <w:bCs w:val="0"/>
        <w:sz w:val="16"/>
        <w:szCs w:val="16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b w:val="0"/>
        <w:bCs w:val="0"/>
        <w:sz w:val="16"/>
        <w:szCs w:val="16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b w:val="0"/>
        <w:bCs w:val="0"/>
        <w:sz w:val="16"/>
        <w:szCs w:val="16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b w:val="0"/>
        <w:bCs w:val="0"/>
        <w:sz w:val="16"/>
        <w:szCs w:val="16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b w:val="0"/>
        <w:bCs w:val="0"/>
        <w:sz w:val="16"/>
        <w:szCs w:val="16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b w:val="0"/>
        <w:bCs w:val="0"/>
        <w:sz w:val="16"/>
        <w:szCs w:val="16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b w:val="0"/>
        <w:bCs w:val="0"/>
        <w:sz w:val="16"/>
        <w:szCs w:val="16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b w:val="0"/>
        <w:bCs w:val="0"/>
        <w:sz w:val="16"/>
        <w:szCs w:val="16"/>
      </w:rPr>
    </w:lvl>
  </w:abstractNum>
  <w:abstractNum w:abstractNumId="13" w15:restartNumberingAfterBreak="0">
    <w:nsid w:val="3A547681"/>
    <w:multiLevelType w:val="hybridMultilevel"/>
    <w:tmpl w:val="2ACAFC0E"/>
    <w:lvl w:ilvl="0" w:tplc="42703A78">
      <w:start w:val="1"/>
      <w:numFmt w:val="decimal"/>
      <w:lvlText w:val="%1."/>
      <w:lvlJc w:val="left"/>
      <w:pPr>
        <w:ind w:left="502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A82FBC"/>
    <w:multiLevelType w:val="hybridMultilevel"/>
    <w:tmpl w:val="D0EA1E4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B23F1A"/>
    <w:multiLevelType w:val="multilevel"/>
    <w:tmpl w:val="F7ECD85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 w15:restartNumberingAfterBreak="0">
    <w:nsid w:val="41860095"/>
    <w:multiLevelType w:val="hybridMultilevel"/>
    <w:tmpl w:val="215645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8093E4C"/>
    <w:multiLevelType w:val="hybridMultilevel"/>
    <w:tmpl w:val="C2023E60"/>
    <w:lvl w:ilvl="0" w:tplc="0415000F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9767E35"/>
    <w:multiLevelType w:val="multilevel"/>
    <w:tmpl w:val="159A3B58"/>
    <w:styleLink w:val="WW8Num2"/>
    <w:lvl w:ilvl="0">
      <w:start w:val="1"/>
      <w:numFmt w:val="none"/>
      <w:pStyle w:val="Nagwek1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19" w15:restartNumberingAfterBreak="0">
    <w:nsid w:val="4C730BED"/>
    <w:multiLevelType w:val="multilevel"/>
    <w:tmpl w:val="5AC0FD14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0" w15:restartNumberingAfterBreak="0">
    <w:nsid w:val="4C7568CF"/>
    <w:multiLevelType w:val="multilevel"/>
    <w:tmpl w:val="497A526C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</w:lvl>
    <w:lvl w:ilvl="1">
      <w:start w:val="1"/>
      <w:numFmt w:val="none"/>
      <w:suff w:val="nothing"/>
      <w:lvlText w:val="%2"/>
      <w:lvlJc w:val="left"/>
      <w:pPr>
        <w:ind w:left="576" w:hanging="576"/>
      </w:pPr>
    </w:lvl>
    <w:lvl w:ilvl="2">
      <w:start w:val="1"/>
      <w:numFmt w:val="none"/>
      <w:suff w:val="nothing"/>
      <w:lvlText w:val="%3"/>
      <w:lvlJc w:val="left"/>
      <w:pPr>
        <w:ind w:left="720" w:hanging="720"/>
      </w:pPr>
    </w:lvl>
    <w:lvl w:ilvl="3">
      <w:start w:val="1"/>
      <w:numFmt w:val="none"/>
      <w:suff w:val="nothing"/>
      <w:lvlText w:val="%4"/>
      <w:lvlJc w:val="left"/>
      <w:pPr>
        <w:ind w:left="864" w:hanging="864"/>
      </w:p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21" w15:restartNumberingAfterBreak="0">
    <w:nsid w:val="5E2D3C5C"/>
    <w:multiLevelType w:val="multilevel"/>
    <w:tmpl w:val="A2982446"/>
    <w:styleLink w:val="WW8Num21"/>
    <w:lvl w:ilvl="0">
      <w:start w:val="1"/>
      <w:numFmt w:val="none"/>
      <w:suff w:val="nothing"/>
      <w:lvlText w:val="%1"/>
      <w:lvlJc w:val="left"/>
      <w:rPr>
        <w:rFonts w:ascii="Arial" w:hAnsi="Arial" w:cs="Arial"/>
        <w:b w:val="0"/>
        <w:bCs w:val="0"/>
        <w:position w:val="0"/>
        <w:sz w:val="22"/>
        <w:szCs w:val="22"/>
        <w:vertAlign w:val="baseline"/>
        <w:lang w:val="pl-PL" w:eastAsia="pl-PL"/>
      </w:rPr>
    </w:lvl>
    <w:lvl w:ilvl="1">
      <w:start w:val="1"/>
      <w:numFmt w:val="none"/>
      <w:suff w:val="nothing"/>
      <w:lvlText w:val="%2"/>
      <w:lvlJc w:val="left"/>
      <w:rPr>
        <w:rFonts w:cs="Arial"/>
        <w:position w:val="0"/>
        <w:sz w:val="20"/>
        <w:vertAlign w:val="baseline"/>
        <w:lang w:val="pl-PL"/>
      </w:rPr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  <w:rPr>
        <w:rFonts w:cs="Arial"/>
        <w:lang w:val="pl-PL"/>
      </w:rPr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  <w:rPr>
        <w:rFonts w:cs="Arial"/>
        <w:lang w:val="pl-PL"/>
      </w:rPr>
    </w:lvl>
  </w:abstractNum>
  <w:abstractNum w:abstractNumId="22" w15:restartNumberingAfterBreak="0">
    <w:nsid w:val="5F352E92"/>
    <w:multiLevelType w:val="multilevel"/>
    <w:tmpl w:val="437C6F6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 w:val="0"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 w15:restartNumberingAfterBreak="0">
    <w:nsid w:val="605446FC"/>
    <w:multiLevelType w:val="multilevel"/>
    <w:tmpl w:val="DB749198"/>
    <w:styleLink w:val="WW8Num5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Arial" w:hAnsi="Arial" w:cs="Arial"/>
        <w:caps w:val="0"/>
        <w:smallCaps w:val="0"/>
        <w:strike w:val="0"/>
        <w:dstrike w:val="0"/>
        <w:position w:val="0"/>
        <w:sz w:val="18"/>
        <w:szCs w:val="18"/>
        <w:vertAlign w:val="baseline"/>
        <w:lang w:val="pl-PL"/>
      </w:rPr>
    </w:lvl>
  </w:abstractNum>
  <w:abstractNum w:abstractNumId="24" w15:restartNumberingAfterBreak="0">
    <w:nsid w:val="60C7034B"/>
    <w:multiLevelType w:val="multilevel"/>
    <w:tmpl w:val="F31293D0"/>
    <w:lvl w:ilvl="0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decimal"/>
      <w:lvlText w:val="%2."/>
      <w:lvlJc w:val="left"/>
      <w:pPr>
        <w:ind w:left="1080" w:hanging="360"/>
      </w:pPr>
      <w:rPr>
        <w:sz w:val="20"/>
        <w:szCs w:val="20"/>
      </w:rPr>
    </w:lvl>
    <w:lvl w:ilvl="2">
      <w:start w:val="1"/>
      <w:numFmt w:val="decimal"/>
      <w:lvlText w:val="%3."/>
      <w:lvlJc w:val="left"/>
      <w:pPr>
        <w:ind w:left="1440" w:hanging="360"/>
      </w:pPr>
      <w:rPr>
        <w:sz w:val="20"/>
        <w:szCs w:val="20"/>
      </w:rPr>
    </w:lvl>
    <w:lvl w:ilvl="3">
      <w:start w:val="1"/>
      <w:numFmt w:val="decimal"/>
      <w:lvlText w:val="%4."/>
      <w:lvlJc w:val="left"/>
      <w:pPr>
        <w:ind w:left="1800" w:hanging="360"/>
      </w:pPr>
      <w:rPr>
        <w:sz w:val="20"/>
        <w:szCs w:val="20"/>
      </w:rPr>
    </w:lvl>
    <w:lvl w:ilvl="4">
      <w:start w:val="1"/>
      <w:numFmt w:val="decimal"/>
      <w:lvlText w:val="%5."/>
      <w:lvlJc w:val="left"/>
      <w:pPr>
        <w:ind w:left="2160" w:hanging="360"/>
      </w:pPr>
      <w:rPr>
        <w:sz w:val="20"/>
        <w:szCs w:val="20"/>
      </w:rPr>
    </w:lvl>
    <w:lvl w:ilvl="5">
      <w:start w:val="1"/>
      <w:numFmt w:val="decimal"/>
      <w:lvlText w:val="%6."/>
      <w:lvlJc w:val="left"/>
      <w:pPr>
        <w:ind w:left="2520" w:hanging="360"/>
      </w:pPr>
      <w:rPr>
        <w:sz w:val="20"/>
        <w:szCs w:val="20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0"/>
        <w:szCs w:val="20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0"/>
        <w:szCs w:val="20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0"/>
        <w:szCs w:val="20"/>
      </w:rPr>
    </w:lvl>
  </w:abstractNum>
  <w:abstractNum w:abstractNumId="25" w15:restartNumberingAfterBreak="0">
    <w:nsid w:val="63022148"/>
    <w:multiLevelType w:val="multilevel"/>
    <w:tmpl w:val="40661A84"/>
    <w:styleLink w:val="WW8Num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trike/>
        <w:dstrike w:val="0"/>
        <w:sz w:val="18"/>
        <w:szCs w:val="18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 w15:restartNumberingAfterBreak="0">
    <w:nsid w:val="67A32A3E"/>
    <w:multiLevelType w:val="hybridMultilevel"/>
    <w:tmpl w:val="C420915C"/>
    <w:lvl w:ilvl="0" w:tplc="6E1CA8AE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EE6A7E"/>
    <w:multiLevelType w:val="multilevel"/>
    <w:tmpl w:val="5D1A15C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8" w15:restartNumberingAfterBreak="0">
    <w:nsid w:val="6E3770B0"/>
    <w:multiLevelType w:val="multilevel"/>
    <w:tmpl w:val="A5F65BC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9" w15:restartNumberingAfterBreak="0">
    <w:nsid w:val="727C47EF"/>
    <w:multiLevelType w:val="hybridMultilevel"/>
    <w:tmpl w:val="8AF2DD04"/>
    <w:lvl w:ilvl="0" w:tplc="6CD82B88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C6CE1"/>
    <w:multiLevelType w:val="multilevel"/>
    <w:tmpl w:val="6FB4CCF2"/>
    <w:styleLink w:val="WW8Num6"/>
    <w:lvl w:ilvl="0">
      <w:start w:val="1"/>
      <w:numFmt w:val="decimal"/>
      <w:lvlText w:val="%1."/>
      <w:lvlJc w:val="left"/>
      <w:pPr>
        <w:ind w:left="7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Wingdings 2" w:eastAsia="Arial" w:hAnsi="Wingdings 2" w:cs="OpenSymbol, 'Arial Unicode MS'"/>
        <w:position w:val="0"/>
        <w:sz w:val="18"/>
        <w:szCs w:val="18"/>
        <w:vertAlign w:val="baseline"/>
        <w:lang w:val="pl-PL"/>
      </w:rPr>
    </w:lvl>
  </w:abstractNum>
  <w:abstractNum w:abstractNumId="31" w15:restartNumberingAfterBreak="0">
    <w:nsid w:val="7BEE21A3"/>
    <w:multiLevelType w:val="multilevel"/>
    <w:tmpl w:val="24CABB8E"/>
    <w:styleLink w:val="WW8Num7"/>
    <w:lvl w:ilvl="0">
      <w:start w:val="2"/>
      <w:numFmt w:val="decimal"/>
      <w:lvlText w:val="%1."/>
      <w:lvlJc w:val="left"/>
      <w:pPr>
        <w:ind w:left="720" w:hanging="360"/>
      </w:pPr>
      <w:rPr>
        <w:rFonts w:ascii="Arial" w:hAnsi="Arial" w:cs="Arial"/>
        <w:b w:val="0"/>
        <w:bCs w:val="0"/>
        <w:i w:val="0"/>
        <w:iCs w:val="0"/>
        <w:strike w:val="0"/>
        <w:dstrike w:val="0"/>
        <w:position w:val="0"/>
        <w:sz w:val="16"/>
        <w:szCs w:val="16"/>
        <w:vertAlign w:val="baseline"/>
        <w:lang w:val="pl-P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 w16cid:durableId="1990357177">
    <w:abstractNumId w:val="20"/>
  </w:num>
  <w:num w:numId="2" w16cid:durableId="564296070">
    <w:abstractNumId w:val="18"/>
  </w:num>
  <w:num w:numId="3" w16cid:durableId="824394222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sz w:val="16"/>
          <w:szCs w:val="16"/>
        </w:rPr>
      </w:lvl>
    </w:lvlOverride>
  </w:num>
  <w:num w:numId="4" w16cid:durableId="1192374646">
    <w:abstractNumId w:val="2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080" w:hanging="360"/>
        </w:pPr>
      </w:lvl>
    </w:lvlOverride>
    <w:lvlOverride w:ilvl="2">
      <w:lvl w:ilvl="2">
        <w:start w:val="1"/>
        <w:numFmt w:val="decimal"/>
        <w:lvlText w:val="%3."/>
        <w:lvlJc w:val="left"/>
        <w:pPr>
          <w:ind w:left="1440" w:hanging="36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1800" w:hanging="360"/>
        </w:pPr>
      </w:lvl>
    </w:lvlOverride>
    <w:lvlOverride w:ilvl="4">
      <w:lvl w:ilvl="4">
        <w:start w:val="1"/>
        <w:numFmt w:val="decimal"/>
        <w:lvlText w:val="%5."/>
        <w:lvlJc w:val="left"/>
        <w:pPr>
          <w:ind w:left="2160" w:hanging="360"/>
        </w:pPr>
      </w:lvl>
    </w:lvlOverride>
    <w:lvlOverride w:ilvl="5">
      <w:lvl w:ilvl="5">
        <w:start w:val="1"/>
        <w:numFmt w:val="decimal"/>
        <w:lvlText w:val="%6."/>
        <w:lvlJc w:val="left"/>
        <w:pPr>
          <w:ind w:left="2520" w:hanging="36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2880" w:hanging="360"/>
        </w:pPr>
      </w:lvl>
    </w:lvlOverride>
    <w:lvlOverride w:ilvl="7">
      <w:lvl w:ilvl="7">
        <w:start w:val="1"/>
        <w:numFmt w:val="decimal"/>
        <w:lvlText w:val="%8."/>
        <w:lvlJc w:val="left"/>
        <w:pPr>
          <w:ind w:left="3240" w:hanging="360"/>
        </w:pPr>
      </w:lvl>
    </w:lvlOverride>
    <w:lvlOverride w:ilvl="8">
      <w:lvl w:ilvl="8">
        <w:start w:val="1"/>
        <w:numFmt w:val="decimal"/>
        <w:lvlText w:val="%9."/>
        <w:lvlJc w:val="left"/>
        <w:pPr>
          <w:ind w:left="3600" w:hanging="360"/>
        </w:pPr>
      </w:lvl>
    </w:lvlOverride>
  </w:num>
  <w:num w:numId="5" w16cid:durableId="1371884580">
    <w:abstractNumId w:val="23"/>
  </w:num>
  <w:num w:numId="6" w16cid:durableId="454447080">
    <w:abstractNumId w:val="30"/>
  </w:num>
  <w:num w:numId="7" w16cid:durableId="188299229">
    <w:abstractNumId w:val="31"/>
  </w:num>
  <w:num w:numId="8" w16cid:durableId="1673101105">
    <w:abstractNumId w:val="2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 w:val="0"/>
          <w:dstrike w:val="0"/>
          <w:sz w:val="16"/>
          <w:szCs w:val="16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 w16cid:durableId="1301618398">
    <w:abstractNumId w:val="25"/>
    <w:lvlOverride w:ilvl="0">
      <w:lvl w:ilvl="0">
        <w:start w:val="1"/>
        <w:numFmt w:val="decimal"/>
        <w:lvlText w:val="%1)"/>
        <w:lvlJc w:val="left"/>
        <w:pPr>
          <w:ind w:left="720" w:hanging="360"/>
        </w:pPr>
        <w:rPr>
          <w:rFonts w:ascii="Arial" w:hAnsi="Arial" w:cs="Arial" w:hint="default"/>
          <w:strike/>
          <w:dstrike w:val="0"/>
          <w:sz w:val="16"/>
          <w:szCs w:val="16"/>
          <w:u w:val="none"/>
        </w:rPr>
      </w:lvl>
    </w:lvlOverride>
  </w:num>
  <w:num w:numId="10" w16cid:durableId="479466995">
    <w:abstractNumId w:val="23"/>
    <w:lvlOverride w:ilvl="0">
      <w:startOverride w:val="1"/>
    </w:lvlOverride>
  </w:num>
  <w:num w:numId="11" w16cid:durableId="287660272">
    <w:abstractNumId w:val="18"/>
    <w:lvlOverride w:ilvl="0">
      <w:startOverride w:val="1"/>
    </w:lvlOverride>
  </w:num>
  <w:num w:numId="12" w16cid:durableId="1593119906">
    <w:abstractNumId w:val="12"/>
  </w:num>
  <w:num w:numId="13" w16cid:durableId="480120831">
    <w:abstractNumId w:val="12"/>
    <w:lvlOverride w:ilvl="0">
      <w:startOverride w:val="1"/>
    </w:lvlOverride>
  </w:num>
  <w:num w:numId="14" w16cid:durableId="1580165231">
    <w:abstractNumId w:val="22"/>
  </w:num>
  <w:num w:numId="15" w16cid:durableId="1282029713">
    <w:abstractNumId w:val="2"/>
  </w:num>
  <w:num w:numId="16" w16cid:durableId="2035036224">
    <w:abstractNumId w:val="25"/>
  </w:num>
  <w:num w:numId="17" w16cid:durableId="1383165758">
    <w:abstractNumId w:val="11"/>
  </w:num>
  <w:num w:numId="18" w16cid:durableId="2119107535">
    <w:abstractNumId w:val="3"/>
  </w:num>
  <w:num w:numId="19" w16cid:durableId="1172137359">
    <w:abstractNumId w:val="4"/>
  </w:num>
  <w:num w:numId="20" w16cid:durableId="391391514">
    <w:abstractNumId w:val="7"/>
  </w:num>
  <w:num w:numId="21" w16cid:durableId="1016538976">
    <w:abstractNumId w:val="13"/>
  </w:num>
  <w:num w:numId="22" w16cid:durableId="1119758367">
    <w:abstractNumId w:val="5"/>
  </w:num>
  <w:num w:numId="23" w16cid:durableId="966812022">
    <w:abstractNumId w:val="0"/>
  </w:num>
  <w:num w:numId="24" w16cid:durableId="404956196">
    <w:abstractNumId w:val="17"/>
  </w:num>
  <w:num w:numId="25" w16cid:durableId="48041690">
    <w:abstractNumId w:val="28"/>
  </w:num>
  <w:num w:numId="26" w16cid:durableId="1337536505">
    <w:abstractNumId w:val="27"/>
  </w:num>
  <w:num w:numId="27" w16cid:durableId="1513952864">
    <w:abstractNumId w:val="1"/>
  </w:num>
  <w:num w:numId="28" w16cid:durableId="1050421071">
    <w:abstractNumId w:val="9"/>
  </w:num>
  <w:num w:numId="29" w16cid:durableId="137118279">
    <w:abstractNumId w:val="21"/>
  </w:num>
  <w:num w:numId="30" w16cid:durableId="1810434482">
    <w:abstractNumId w:val="8"/>
  </w:num>
  <w:num w:numId="31" w16cid:durableId="283779435">
    <w:abstractNumId w:val="16"/>
  </w:num>
  <w:num w:numId="32" w16cid:durableId="1546482491">
    <w:abstractNumId w:val="26"/>
  </w:num>
  <w:num w:numId="33" w16cid:durableId="727531102">
    <w:abstractNumId w:val="24"/>
  </w:num>
  <w:num w:numId="34" w16cid:durableId="124349199">
    <w:abstractNumId w:val="10"/>
  </w:num>
  <w:num w:numId="35" w16cid:durableId="286206768">
    <w:abstractNumId w:val="14"/>
  </w:num>
  <w:num w:numId="36" w16cid:durableId="1861039886">
    <w:abstractNumId w:val="6"/>
  </w:num>
  <w:num w:numId="37" w16cid:durableId="2021855207">
    <w:abstractNumId w:val="29"/>
  </w:num>
  <w:num w:numId="38" w16cid:durableId="990906458">
    <w:abstractNumId w:val="19"/>
  </w:num>
  <w:num w:numId="39" w16cid:durableId="52602426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autoHyphenation/>
  <w:hyphenationZone w:val="425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62E4"/>
    <w:rsid w:val="0000146D"/>
    <w:rsid w:val="00003CE4"/>
    <w:rsid w:val="0001728C"/>
    <w:rsid w:val="00021BF2"/>
    <w:rsid w:val="00030B3B"/>
    <w:rsid w:val="00040299"/>
    <w:rsid w:val="00044A60"/>
    <w:rsid w:val="00045A53"/>
    <w:rsid w:val="00050C6B"/>
    <w:rsid w:val="00057A36"/>
    <w:rsid w:val="00065917"/>
    <w:rsid w:val="00082E54"/>
    <w:rsid w:val="00087CF1"/>
    <w:rsid w:val="000A622A"/>
    <w:rsid w:val="000C48B6"/>
    <w:rsid w:val="000D6208"/>
    <w:rsid w:val="000E6AD5"/>
    <w:rsid w:val="000F13FB"/>
    <w:rsid w:val="00100EE0"/>
    <w:rsid w:val="00107C44"/>
    <w:rsid w:val="00112327"/>
    <w:rsid w:val="00114BD6"/>
    <w:rsid w:val="00122A5A"/>
    <w:rsid w:val="00126C49"/>
    <w:rsid w:val="00141D5F"/>
    <w:rsid w:val="00144656"/>
    <w:rsid w:val="0015199D"/>
    <w:rsid w:val="00154AEF"/>
    <w:rsid w:val="00154E43"/>
    <w:rsid w:val="00163959"/>
    <w:rsid w:val="001754A9"/>
    <w:rsid w:val="00180D42"/>
    <w:rsid w:val="00190674"/>
    <w:rsid w:val="00196735"/>
    <w:rsid w:val="001A224B"/>
    <w:rsid w:val="001A241C"/>
    <w:rsid w:val="001A34DD"/>
    <w:rsid w:val="001B5C51"/>
    <w:rsid w:val="001E2FB7"/>
    <w:rsid w:val="001E7AA2"/>
    <w:rsid w:val="001F2E51"/>
    <w:rsid w:val="001F700A"/>
    <w:rsid w:val="0022113C"/>
    <w:rsid w:val="00231384"/>
    <w:rsid w:val="0024784E"/>
    <w:rsid w:val="00251050"/>
    <w:rsid w:val="002529CB"/>
    <w:rsid w:val="00264FE1"/>
    <w:rsid w:val="00270591"/>
    <w:rsid w:val="00276650"/>
    <w:rsid w:val="002825E4"/>
    <w:rsid w:val="0029731F"/>
    <w:rsid w:val="002A3612"/>
    <w:rsid w:val="002A54CC"/>
    <w:rsid w:val="002A61E5"/>
    <w:rsid w:val="002B4761"/>
    <w:rsid w:val="002C39A2"/>
    <w:rsid w:val="002C3A00"/>
    <w:rsid w:val="002C73D1"/>
    <w:rsid w:val="002D003C"/>
    <w:rsid w:val="002E0174"/>
    <w:rsid w:val="00305170"/>
    <w:rsid w:val="00306499"/>
    <w:rsid w:val="00310011"/>
    <w:rsid w:val="00316056"/>
    <w:rsid w:val="003277D4"/>
    <w:rsid w:val="00331999"/>
    <w:rsid w:val="00331AF1"/>
    <w:rsid w:val="0033299E"/>
    <w:rsid w:val="00340BFF"/>
    <w:rsid w:val="003435C8"/>
    <w:rsid w:val="00350EBC"/>
    <w:rsid w:val="0035269B"/>
    <w:rsid w:val="00352A2E"/>
    <w:rsid w:val="00355994"/>
    <w:rsid w:val="00361E83"/>
    <w:rsid w:val="003777A9"/>
    <w:rsid w:val="00381D5E"/>
    <w:rsid w:val="003823EC"/>
    <w:rsid w:val="00394DB5"/>
    <w:rsid w:val="003969BD"/>
    <w:rsid w:val="003B2741"/>
    <w:rsid w:val="003B3A4B"/>
    <w:rsid w:val="003C4812"/>
    <w:rsid w:val="003D3CA8"/>
    <w:rsid w:val="003E5923"/>
    <w:rsid w:val="003E6D22"/>
    <w:rsid w:val="003F0806"/>
    <w:rsid w:val="004057E2"/>
    <w:rsid w:val="00414369"/>
    <w:rsid w:val="0042372D"/>
    <w:rsid w:val="00426D0B"/>
    <w:rsid w:val="00443550"/>
    <w:rsid w:val="00451FDB"/>
    <w:rsid w:val="00461603"/>
    <w:rsid w:val="00474D3A"/>
    <w:rsid w:val="00493520"/>
    <w:rsid w:val="004A068A"/>
    <w:rsid w:val="004A58AD"/>
    <w:rsid w:val="004B1026"/>
    <w:rsid w:val="004C0F37"/>
    <w:rsid w:val="004F50A6"/>
    <w:rsid w:val="00502634"/>
    <w:rsid w:val="005143B7"/>
    <w:rsid w:val="00521847"/>
    <w:rsid w:val="00523024"/>
    <w:rsid w:val="005244A0"/>
    <w:rsid w:val="00532383"/>
    <w:rsid w:val="00534031"/>
    <w:rsid w:val="005370AA"/>
    <w:rsid w:val="005564C4"/>
    <w:rsid w:val="0056264B"/>
    <w:rsid w:val="0057189F"/>
    <w:rsid w:val="00571E73"/>
    <w:rsid w:val="00572A63"/>
    <w:rsid w:val="00581394"/>
    <w:rsid w:val="005836CC"/>
    <w:rsid w:val="005868A9"/>
    <w:rsid w:val="00586A6A"/>
    <w:rsid w:val="00597ACE"/>
    <w:rsid w:val="005A73AB"/>
    <w:rsid w:val="005C310B"/>
    <w:rsid w:val="005D48BF"/>
    <w:rsid w:val="005E4A19"/>
    <w:rsid w:val="005E64E5"/>
    <w:rsid w:val="005E6E37"/>
    <w:rsid w:val="00606B12"/>
    <w:rsid w:val="00622FC6"/>
    <w:rsid w:val="00626BAA"/>
    <w:rsid w:val="00635D5D"/>
    <w:rsid w:val="00643196"/>
    <w:rsid w:val="006467CF"/>
    <w:rsid w:val="00653402"/>
    <w:rsid w:val="0065580B"/>
    <w:rsid w:val="00664DB2"/>
    <w:rsid w:val="00670261"/>
    <w:rsid w:val="00671DDC"/>
    <w:rsid w:val="006769BD"/>
    <w:rsid w:val="00682E16"/>
    <w:rsid w:val="006A1DA1"/>
    <w:rsid w:val="006A2EAD"/>
    <w:rsid w:val="006A6101"/>
    <w:rsid w:val="006B3308"/>
    <w:rsid w:val="006C6D53"/>
    <w:rsid w:val="006D3D5C"/>
    <w:rsid w:val="006D76F5"/>
    <w:rsid w:val="006D7B57"/>
    <w:rsid w:val="006E4A21"/>
    <w:rsid w:val="006E5FA4"/>
    <w:rsid w:val="006F2C14"/>
    <w:rsid w:val="00722BBF"/>
    <w:rsid w:val="00732C72"/>
    <w:rsid w:val="00735672"/>
    <w:rsid w:val="00737B60"/>
    <w:rsid w:val="00745BCE"/>
    <w:rsid w:val="007520C3"/>
    <w:rsid w:val="007623A6"/>
    <w:rsid w:val="00767C7D"/>
    <w:rsid w:val="007714A9"/>
    <w:rsid w:val="00774C98"/>
    <w:rsid w:val="00793CD3"/>
    <w:rsid w:val="00795A95"/>
    <w:rsid w:val="00795B2E"/>
    <w:rsid w:val="007A0F98"/>
    <w:rsid w:val="007A1FB9"/>
    <w:rsid w:val="007C1CA3"/>
    <w:rsid w:val="007C78A1"/>
    <w:rsid w:val="007E6643"/>
    <w:rsid w:val="007F089E"/>
    <w:rsid w:val="007F6273"/>
    <w:rsid w:val="007F7017"/>
    <w:rsid w:val="00811F53"/>
    <w:rsid w:val="00814FD7"/>
    <w:rsid w:val="008521CC"/>
    <w:rsid w:val="0085336E"/>
    <w:rsid w:val="00861DDE"/>
    <w:rsid w:val="00867EA8"/>
    <w:rsid w:val="008814F0"/>
    <w:rsid w:val="0088394F"/>
    <w:rsid w:val="00885121"/>
    <w:rsid w:val="00892642"/>
    <w:rsid w:val="008B07F6"/>
    <w:rsid w:val="008B15D3"/>
    <w:rsid w:val="008B3D72"/>
    <w:rsid w:val="008D3860"/>
    <w:rsid w:val="008D67F6"/>
    <w:rsid w:val="008E4EF8"/>
    <w:rsid w:val="008E580A"/>
    <w:rsid w:val="008F0714"/>
    <w:rsid w:val="008F4D5C"/>
    <w:rsid w:val="00901059"/>
    <w:rsid w:val="009044E9"/>
    <w:rsid w:val="0092452C"/>
    <w:rsid w:val="00941B46"/>
    <w:rsid w:val="00956D40"/>
    <w:rsid w:val="00966D67"/>
    <w:rsid w:val="00967A60"/>
    <w:rsid w:val="009741E3"/>
    <w:rsid w:val="00976A01"/>
    <w:rsid w:val="00980CE5"/>
    <w:rsid w:val="0099336E"/>
    <w:rsid w:val="009938DD"/>
    <w:rsid w:val="009B3FA7"/>
    <w:rsid w:val="009D38D6"/>
    <w:rsid w:val="009D658E"/>
    <w:rsid w:val="009F1443"/>
    <w:rsid w:val="00A135EA"/>
    <w:rsid w:val="00A253B5"/>
    <w:rsid w:val="00A30ED5"/>
    <w:rsid w:val="00A30F36"/>
    <w:rsid w:val="00A34E4C"/>
    <w:rsid w:val="00A36C15"/>
    <w:rsid w:val="00A41022"/>
    <w:rsid w:val="00A55D72"/>
    <w:rsid w:val="00A7056A"/>
    <w:rsid w:val="00A73F04"/>
    <w:rsid w:val="00A82C80"/>
    <w:rsid w:val="00A831A3"/>
    <w:rsid w:val="00A840A6"/>
    <w:rsid w:val="00A85DDF"/>
    <w:rsid w:val="00A92A35"/>
    <w:rsid w:val="00AA11C8"/>
    <w:rsid w:val="00AA12E0"/>
    <w:rsid w:val="00AB0FD1"/>
    <w:rsid w:val="00AB3509"/>
    <w:rsid w:val="00AC1BC9"/>
    <w:rsid w:val="00AF2280"/>
    <w:rsid w:val="00AF371F"/>
    <w:rsid w:val="00B00C58"/>
    <w:rsid w:val="00B01C75"/>
    <w:rsid w:val="00B020B5"/>
    <w:rsid w:val="00B032F0"/>
    <w:rsid w:val="00B058A1"/>
    <w:rsid w:val="00B274CC"/>
    <w:rsid w:val="00B32279"/>
    <w:rsid w:val="00B32576"/>
    <w:rsid w:val="00B327F7"/>
    <w:rsid w:val="00B34AB1"/>
    <w:rsid w:val="00B64FA9"/>
    <w:rsid w:val="00B817E0"/>
    <w:rsid w:val="00B86A8D"/>
    <w:rsid w:val="00B901EF"/>
    <w:rsid w:val="00B96405"/>
    <w:rsid w:val="00BA3754"/>
    <w:rsid w:val="00BB0118"/>
    <w:rsid w:val="00BB08BF"/>
    <w:rsid w:val="00BB4C70"/>
    <w:rsid w:val="00BB741C"/>
    <w:rsid w:val="00BC3CC5"/>
    <w:rsid w:val="00BD1B71"/>
    <w:rsid w:val="00BD2542"/>
    <w:rsid w:val="00BF1B76"/>
    <w:rsid w:val="00BF2AE7"/>
    <w:rsid w:val="00C104AA"/>
    <w:rsid w:val="00C10D1A"/>
    <w:rsid w:val="00C23D99"/>
    <w:rsid w:val="00C25054"/>
    <w:rsid w:val="00C25AE4"/>
    <w:rsid w:val="00C33ACB"/>
    <w:rsid w:val="00C44054"/>
    <w:rsid w:val="00C54415"/>
    <w:rsid w:val="00C60421"/>
    <w:rsid w:val="00C608DE"/>
    <w:rsid w:val="00C674F4"/>
    <w:rsid w:val="00C741BD"/>
    <w:rsid w:val="00C83CBF"/>
    <w:rsid w:val="00C865C9"/>
    <w:rsid w:val="00C94063"/>
    <w:rsid w:val="00CA11DB"/>
    <w:rsid w:val="00CB24A5"/>
    <w:rsid w:val="00CB3875"/>
    <w:rsid w:val="00CB4FF2"/>
    <w:rsid w:val="00CB51B5"/>
    <w:rsid w:val="00CC55D9"/>
    <w:rsid w:val="00CD13E5"/>
    <w:rsid w:val="00CD3323"/>
    <w:rsid w:val="00CD3B8E"/>
    <w:rsid w:val="00CF03C4"/>
    <w:rsid w:val="00CF20D1"/>
    <w:rsid w:val="00CF6B0B"/>
    <w:rsid w:val="00D01215"/>
    <w:rsid w:val="00D02DC9"/>
    <w:rsid w:val="00D06F79"/>
    <w:rsid w:val="00D20A2C"/>
    <w:rsid w:val="00D2687A"/>
    <w:rsid w:val="00D33F56"/>
    <w:rsid w:val="00D455F8"/>
    <w:rsid w:val="00D61972"/>
    <w:rsid w:val="00D632C7"/>
    <w:rsid w:val="00D739BC"/>
    <w:rsid w:val="00D770B8"/>
    <w:rsid w:val="00D85021"/>
    <w:rsid w:val="00D90D42"/>
    <w:rsid w:val="00D916CC"/>
    <w:rsid w:val="00D91EB3"/>
    <w:rsid w:val="00DA1AAD"/>
    <w:rsid w:val="00DA2BF6"/>
    <w:rsid w:val="00DA4E3D"/>
    <w:rsid w:val="00DA62E4"/>
    <w:rsid w:val="00DC0C9C"/>
    <w:rsid w:val="00DE65F9"/>
    <w:rsid w:val="00DE6D7A"/>
    <w:rsid w:val="00DE7861"/>
    <w:rsid w:val="00DF6761"/>
    <w:rsid w:val="00E01131"/>
    <w:rsid w:val="00E158F9"/>
    <w:rsid w:val="00E23F46"/>
    <w:rsid w:val="00E3245F"/>
    <w:rsid w:val="00E32902"/>
    <w:rsid w:val="00E342F1"/>
    <w:rsid w:val="00E52475"/>
    <w:rsid w:val="00E5495C"/>
    <w:rsid w:val="00E711BB"/>
    <w:rsid w:val="00E72F6C"/>
    <w:rsid w:val="00E8034F"/>
    <w:rsid w:val="00E82286"/>
    <w:rsid w:val="00E93647"/>
    <w:rsid w:val="00E93876"/>
    <w:rsid w:val="00E951E3"/>
    <w:rsid w:val="00E9538C"/>
    <w:rsid w:val="00EA49B4"/>
    <w:rsid w:val="00EA7760"/>
    <w:rsid w:val="00EB003E"/>
    <w:rsid w:val="00EB3F6B"/>
    <w:rsid w:val="00EB6555"/>
    <w:rsid w:val="00EC5626"/>
    <w:rsid w:val="00EC7F0A"/>
    <w:rsid w:val="00ED1998"/>
    <w:rsid w:val="00ED2826"/>
    <w:rsid w:val="00ED5345"/>
    <w:rsid w:val="00EE0585"/>
    <w:rsid w:val="00EE2D98"/>
    <w:rsid w:val="00EF77F4"/>
    <w:rsid w:val="00F23C39"/>
    <w:rsid w:val="00F3003A"/>
    <w:rsid w:val="00F3310A"/>
    <w:rsid w:val="00F3432E"/>
    <w:rsid w:val="00F42D24"/>
    <w:rsid w:val="00F51971"/>
    <w:rsid w:val="00F53B55"/>
    <w:rsid w:val="00F541B3"/>
    <w:rsid w:val="00F62F77"/>
    <w:rsid w:val="00F7354B"/>
    <w:rsid w:val="00F7623F"/>
    <w:rsid w:val="00F854C2"/>
    <w:rsid w:val="00FA2321"/>
    <w:rsid w:val="00FA2718"/>
    <w:rsid w:val="00FB4B2D"/>
    <w:rsid w:val="00FB5011"/>
    <w:rsid w:val="00FB6FBD"/>
    <w:rsid w:val="00FC0648"/>
    <w:rsid w:val="00FC2CF7"/>
    <w:rsid w:val="00FC4AEA"/>
    <w:rsid w:val="00FF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  <w14:docId w14:val="028B5399"/>
  <w15:docId w15:val="{C8EDB865-C6C8-4085-8A7A-F7E23A859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uiPriority w:val="9"/>
    <w:qFormat/>
    <w:pPr>
      <w:keepNext/>
      <w:numPr>
        <w:numId w:val="2"/>
      </w:numPr>
      <w:jc w:val="center"/>
      <w:outlineLvl w:val="0"/>
    </w:pPr>
    <w:rPr>
      <w:rFonts w:ascii="Arial" w:hAnsi="Arial" w:cs="Arial"/>
      <w:spacing w:val="14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lbany, Arial" w:eastAsia="HG Mincho Light J" w:hAnsi="Albany, Arial" w:cs="Albany, Arial"/>
      <w:sz w:val="28"/>
    </w:rPr>
  </w:style>
  <w:style w:type="paragraph" w:customStyle="1" w:styleId="Textbody">
    <w:name w:val="Text body"/>
    <w:basedOn w:val="Standard"/>
    <w:pPr>
      <w:jc w:val="both"/>
    </w:pPr>
    <w:rPr>
      <w:rFonts w:ascii="Arial" w:hAnsi="Arial" w:cs="Arial"/>
      <w:sz w:val="24"/>
    </w:r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Nagwek10">
    <w:name w:val="Nagłówek1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1">
    <w:name w:val="Podpis1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Podtytu">
    <w:name w:val="Subtitle"/>
    <w:basedOn w:val="Nagwek10"/>
    <w:next w:val="Textbody"/>
    <w:uiPriority w:val="11"/>
    <w:qFormat/>
    <w:pPr>
      <w:jc w:val="center"/>
    </w:pPr>
    <w:rPr>
      <w:i/>
      <w:iCs/>
    </w:rPr>
  </w:style>
  <w:style w:type="paragraph" w:styleId="NormalnyWeb">
    <w:name w:val="Normal (Web)"/>
    <w:basedOn w:val="Standard"/>
    <w:pPr>
      <w:suppressAutoHyphens w:val="0"/>
      <w:spacing w:before="100" w:after="119"/>
    </w:pPr>
    <w:rPr>
      <w:szCs w:val="24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 w:val="0"/>
      <w:bCs w:val="0"/>
      <w:position w:val="0"/>
      <w:sz w:val="22"/>
      <w:szCs w:val="22"/>
      <w:vertAlign w:val="baseline"/>
      <w:lang w:val="pl-PL" w:eastAsia="pl-PL"/>
    </w:rPr>
  </w:style>
  <w:style w:type="character" w:customStyle="1" w:styleId="WW8Num2z1">
    <w:name w:val="WW8Num2z1"/>
    <w:rPr>
      <w:rFonts w:cs="Arial"/>
      <w:position w:val="0"/>
      <w:sz w:val="20"/>
      <w:vertAlign w:val="baseline"/>
      <w:lang w:val="pl-PL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  <w:rPr>
      <w:rFonts w:cs="Arial"/>
      <w:lang w:val="pl-PL"/>
    </w:rPr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3z0">
    <w:name w:val="WW8Num3z0"/>
    <w:rPr>
      <w:rFonts w:ascii="Arial" w:hAnsi="Arial" w:cs="Arial"/>
      <w:b w:val="0"/>
      <w:bCs w:val="0"/>
      <w:i w:val="0"/>
      <w:iCs w:val="0"/>
      <w:caps w:val="0"/>
      <w:smallCaps w:val="0"/>
      <w:strike w:val="0"/>
      <w:dstrike w:val="0"/>
      <w:sz w:val="18"/>
      <w:szCs w:val="1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ascii="Arial" w:hAnsi="Arial" w:cs="Arial"/>
      <w:strike w:val="0"/>
      <w:dstrike w:val="0"/>
      <w:sz w:val="18"/>
      <w:szCs w:val="18"/>
      <w:u w:val="none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Arial" w:hAnsi="Arial" w:cs="Arial"/>
      <w:caps w:val="0"/>
      <w:smallCaps w:val="0"/>
      <w:strike w:val="0"/>
      <w:dstrike w:val="0"/>
      <w:position w:val="0"/>
      <w:sz w:val="18"/>
      <w:szCs w:val="18"/>
      <w:vertAlign w:val="baseline"/>
      <w:lang w:val="pl-PL"/>
    </w:rPr>
  </w:style>
  <w:style w:type="character" w:customStyle="1" w:styleId="WW8Num6z0">
    <w:name w:val="WW8Num6z0"/>
    <w:rPr>
      <w:rFonts w:ascii="Wingdings 2" w:eastAsia="Arial" w:hAnsi="Wingdings 2" w:cs="OpenSymbol, 'Arial Unicode MS'"/>
      <w:position w:val="0"/>
      <w:sz w:val="18"/>
      <w:szCs w:val="18"/>
      <w:vertAlign w:val="baseline"/>
      <w:lang w:val="pl-PL"/>
    </w:rPr>
  </w:style>
  <w:style w:type="character" w:customStyle="1" w:styleId="WW8Num7z0">
    <w:name w:val="WW8Num7z0"/>
    <w:rPr>
      <w:rFonts w:ascii="Arial" w:hAnsi="Arial" w:cs="Arial"/>
      <w:b w:val="0"/>
      <w:bCs w:val="0"/>
      <w:i w:val="0"/>
      <w:iCs w:val="0"/>
      <w:strike w:val="0"/>
      <w:dstrike w:val="0"/>
      <w:position w:val="0"/>
      <w:sz w:val="16"/>
      <w:szCs w:val="16"/>
      <w:vertAlign w:val="baseline"/>
      <w:lang w:val="pl-PL"/>
    </w:rPr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cs="Arial"/>
      <w:position w:val="0"/>
      <w:sz w:val="18"/>
      <w:vertAlign w:val="baseline"/>
      <w:lang w:val="pl-PL"/>
    </w:rPr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6z1">
    <w:name w:val="WW8Num6z1"/>
    <w:rPr>
      <w:rFonts w:ascii="OpenSymbol, 'Arial Unicode MS'" w:hAnsi="OpenSymbol, 'Arial Unicode MS'" w:cs="OpenSymbol, 'Arial Unicode MS'"/>
    </w:rPr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2z8">
    <w:name w:val="WW8Num2z8"/>
    <w:rPr>
      <w:rFonts w:cs="Arial"/>
      <w:lang w:val="pl-PL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-Absatz-Standardschriftart1111111111111111111111111111111">
    <w:name w:val="WW-Absatz-Standardschriftart1111111111111111111111111111111"/>
  </w:style>
  <w:style w:type="character" w:customStyle="1" w:styleId="WW-Absatz-Standardschriftart11111111111111111111111111111111">
    <w:name w:val="WW-Absatz-Standardschriftart11111111111111111111111111111111"/>
  </w:style>
  <w:style w:type="character" w:customStyle="1" w:styleId="WW-Absatz-Standardschriftart111111111111111111111111111111111">
    <w:name w:val="WW-Absatz-Standardschriftart111111111111111111111111111111111"/>
  </w:style>
  <w:style w:type="character" w:customStyle="1" w:styleId="WW-Absatz-Standardschriftart1111111111111111111111111111111111">
    <w:name w:val="WW-Absatz-Standardschriftart1111111111111111111111111111111111"/>
  </w:style>
  <w:style w:type="character" w:customStyle="1" w:styleId="WW-Absatz-Standardschriftart11111111111111111111111111111111111">
    <w:name w:val="WW-Absatz-Standardschriftart11111111111111111111111111111111111"/>
  </w:style>
  <w:style w:type="character" w:customStyle="1" w:styleId="WW-Absatz-Standardschriftart111111111111111111111111111111111111">
    <w:name w:val="WW-Absatz-Standardschriftart111111111111111111111111111111111111"/>
  </w:style>
  <w:style w:type="character" w:customStyle="1" w:styleId="WW-Absatz-Standardschriftart1111111111111111111111111111111111111">
    <w:name w:val="WW-Absatz-Standardschriftart1111111111111111111111111111111111111"/>
  </w:style>
  <w:style w:type="character" w:customStyle="1" w:styleId="WW-Absatz-Standardschriftart11111111111111111111111111111111111111">
    <w:name w:val="WW-Absatz-Standardschriftart11111111111111111111111111111111111111"/>
  </w:style>
  <w:style w:type="character" w:customStyle="1" w:styleId="WW-Absatz-Standardschriftart111111111111111111111111111111111111111">
    <w:name w:val="WW-Absatz-Standardschriftart111111111111111111111111111111111111111"/>
  </w:style>
  <w:style w:type="character" w:customStyle="1" w:styleId="WW-Absatz-Standardschriftart1111111111111111111111111111111111111111">
    <w:name w:val="WW-Absatz-Standardschriftart1111111111111111111111111111111111111111"/>
  </w:style>
  <w:style w:type="character" w:customStyle="1" w:styleId="WW-Absatz-Standardschriftart11111111111111111111111111111111111111111">
    <w:name w:val="WW-Absatz-Standardschriftart11111111111111111111111111111111111111111"/>
  </w:style>
  <w:style w:type="character" w:customStyle="1" w:styleId="WW-Absatz-Standardschriftart111111111111111111111111111111111111111111">
    <w:name w:val="WW-Absatz-Standardschriftart111111111111111111111111111111111111111111"/>
  </w:style>
  <w:style w:type="character" w:customStyle="1" w:styleId="WW-Absatz-Standardschriftart1111111111111111111111111111111111111111111">
    <w:name w:val="WW-Absatz-Standardschriftart1111111111111111111111111111111111111111111"/>
  </w:style>
  <w:style w:type="character" w:customStyle="1" w:styleId="WW-Absatz-Standardschriftart11111111111111111111111111111111111111111111">
    <w:name w:val="WW-Absatz-Standardschriftart11111111111111111111111111111111111111111111"/>
  </w:style>
  <w:style w:type="character" w:customStyle="1" w:styleId="WW-Absatz-Standardschriftart111111111111111111111111111111111111111111111">
    <w:name w:val="WW-Absatz-Standardschriftart111111111111111111111111111111111111111111111"/>
  </w:style>
  <w:style w:type="character" w:customStyle="1" w:styleId="WW-Absatz-Standardschriftart1111111111111111111111111111111111111111111111">
    <w:name w:val="WW-Absatz-Standardschriftart1111111111111111111111111111111111111111111111"/>
  </w:style>
  <w:style w:type="character" w:customStyle="1" w:styleId="WW-Absatz-Standardschriftart11111111111111111111111111111111111111111111111">
    <w:name w:val="WW-Absatz-Standardschriftart11111111111111111111111111111111111111111111111"/>
  </w:style>
  <w:style w:type="character" w:customStyle="1" w:styleId="WW-Absatz-Standardschriftart111111111111111111111111111111111111111111111111">
    <w:name w:val="WW-Absatz-Standardschriftart111111111111111111111111111111111111111111111111"/>
  </w:style>
  <w:style w:type="character" w:customStyle="1" w:styleId="WW-Absatz-Standardschriftart1111111111111111111111111111111111111111111111111">
    <w:name w:val="WW-Absatz-Standardschriftart1111111111111111111111111111111111111111111111111"/>
  </w:style>
  <w:style w:type="character" w:customStyle="1" w:styleId="WW-Absatz-Standardschriftart11111111111111111111111111111111111111111111111111">
    <w:name w:val="WW-Absatz-Standardschriftart11111111111111111111111111111111111111111111111111"/>
  </w:style>
  <w:style w:type="character" w:customStyle="1" w:styleId="WW-Absatz-Standardschriftart111111111111111111111111111111111111111111111111111">
    <w:name w:val="WW-Absatz-Standardschriftart111111111111111111111111111111111111111111111111111"/>
  </w:style>
  <w:style w:type="character" w:customStyle="1" w:styleId="WW-Absatz-Standardschriftart1111111111111111111111111111111111111111111111111111">
    <w:name w:val="WW-Absatz-Standardschriftart1111111111111111111111111111111111111111111111111111"/>
  </w:style>
  <w:style w:type="character" w:customStyle="1" w:styleId="WW-Absatz-Standardschriftart11111111111111111111111111111111111111111111111111111">
    <w:name w:val="WW-Absatz-Standardschriftart11111111111111111111111111111111111111111111111111111"/>
  </w:style>
  <w:style w:type="character" w:customStyle="1" w:styleId="WW-Absatz-Standardschriftart111111111111111111111111111111111111111111111111111111">
    <w:name w:val="WW-Absatz-Standardschriftart111111111111111111111111111111111111111111111111111111"/>
  </w:style>
  <w:style w:type="character" w:customStyle="1" w:styleId="WW-Absatz-Standardschriftart1111111111111111111111111111111111111111111111111111111">
    <w:name w:val="WW-Absatz-Standardschriftart1111111111111111111111111111111111111111111111111111111"/>
  </w:style>
  <w:style w:type="character" w:customStyle="1" w:styleId="WW-Absatz-Standardschriftart11111111111111111111111111111111111111111111111111111111">
    <w:name w:val="WW-Absatz-Standardschriftart11111111111111111111111111111111111111111111111111111111"/>
  </w:style>
  <w:style w:type="character" w:customStyle="1" w:styleId="WW-Absatz-Standardschriftart111111111111111111111111111111111111111111111111111111111">
    <w:name w:val="WW-Absatz-Standardschriftart111111111111111111111111111111111111111111111111111111111"/>
  </w:style>
  <w:style w:type="character" w:customStyle="1" w:styleId="WW-Absatz-Standardschriftart1111111111111111111111111111111111111111111111111111111111">
    <w:name w:val="WW-Absatz-Standardschriftart1111111111111111111111111111111111111111111111111111111111"/>
  </w:style>
  <w:style w:type="character" w:customStyle="1" w:styleId="WW-Absatz-Standardschriftart11111111111111111111111111111111111111111111111111111111111">
    <w:name w:val="WW-Absatz-Standardschriftart11111111111111111111111111111111111111111111111111111111111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</w:style>
  <w:style w:type="character" w:customStyle="1" w:styleId="WW-Domylnaczcionkaakapitu">
    <w:name w:val="WW-Domyślna czcionka akapitu"/>
  </w:style>
  <w:style w:type="character" w:customStyle="1" w:styleId="NumberingSymbols">
    <w:name w:val="Numbering Symbols"/>
    <w:rPr>
      <w:rFonts w:ascii="Arial" w:hAnsi="Arial" w:cs="Arial"/>
      <w:b w:val="0"/>
      <w:bCs w:val="0"/>
      <w:sz w:val="16"/>
      <w:szCs w:val="16"/>
    </w:rPr>
  </w:style>
  <w:style w:type="character" w:customStyle="1" w:styleId="WW-Znakinumeracji">
    <w:name w:val="WW-Znaki numeracji"/>
  </w:style>
  <w:style w:type="character" w:customStyle="1" w:styleId="WW-Znakinumeracji1">
    <w:name w:val="WW-Znaki numeracji1"/>
  </w:style>
  <w:style w:type="character" w:customStyle="1" w:styleId="WW-Znakinumeracji11">
    <w:name w:val="WW-Znaki numeracji11"/>
  </w:style>
  <w:style w:type="character" w:customStyle="1" w:styleId="WW-Znakinumeracji111">
    <w:name w:val="WW-Znaki numeracji111"/>
  </w:style>
  <w:style w:type="character" w:customStyle="1" w:styleId="WW-Znakinumeracji1111">
    <w:name w:val="WW-Znaki numeracji1111"/>
  </w:style>
  <w:style w:type="character" w:customStyle="1" w:styleId="WW-Znakinumeracji11111">
    <w:name w:val="WW-Znaki numeracji11111"/>
  </w:style>
  <w:style w:type="character" w:customStyle="1" w:styleId="WW-Znakinumeracji111111">
    <w:name w:val="WW-Znaki numeracji111111"/>
  </w:style>
  <w:style w:type="character" w:customStyle="1" w:styleId="WW-Znakinumeracji1111111">
    <w:name w:val="WW-Znaki numeracji1111111"/>
  </w:style>
  <w:style w:type="character" w:customStyle="1" w:styleId="WW-Znakinumeracji11111111">
    <w:name w:val="WW-Znaki numeracji11111111"/>
  </w:style>
  <w:style w:type="character" w:customStyle="1" w:styleId="WW-Znakinumeracji111111111">
    <w:name w:val="WW-Znaki numeracji111111111"/>
  </w:style>
  <w:style w:type="character" w:customStyle="1" w:styleId="WW-Znakinumeracji1111111111">
    <w:name w:val="WW-Znaki numeracji1111111111"/>
  </w:style>
  <w:style w:type="character" w:customStyle="1" w:styleId="WW-Znakinumeracji11111111111">
    <w:name w:val="WW-Znaki numeracji11111111111"/>
  </w:style>
  <w:style w:type="character" w:customStyle="1" w:styleId="WW-Znakinumeracji111111111111">
    <w:name w:val="WW-Znaki numeracji111111111111"/>
  </w:style>
  <w:style w:type="character" w:customStyle="1" w:styleId="WW-Znakinumeracji1111111111111">
    <w:name w:val="WW-Znaki numeracji1111111111111"/>
  </w:style>
  <w:style w:type="character" w:customStyle="1" w:styleId="WW-Znakinumeracji11111111111111">
    <w:name w:val="WW-Znaki numeracji11111111111111"/>
  </w:style>
  <w:style w:type="character" w:customStyle="1" w:styleId="WW-Znakinumeracji111111111111111">
    <w:name w:val="WW-Znaki numeracji111111111111111"/>
  </w:style>
  <w:style w:type="character" w:customStyle="1" w:styleId="WW-Znakinumeracji1111111111111111">
    <w:name w:val="WW-Znaki numeracji1111111111111111"/>
  </w:style>
  <w:style w:type="character" w:customStyle="1" w:styleId="WW-Znakinumeracji11111111111111111">
    <w:name w:val="WW-Znaki numeracji11111111111111111"/>
  </w:style>
  <w:style w:type="character" w:customStyle="1" w:styleId="WW-Znakinumeracji111111111111111111">
    <w:name w:val="WW-Znaki numeracji111111111111111111"/>
  </w:style>
  <w:style w:type="character" w:customStyle="1" w:styleId="WW-Znakinumeracji1111111111111111111">
    <w:name w:val="WW-Znaki numeracji1111111111111111111"/>
  </w:style>
  <w:style w:type="character" w:customStyle="1" w:styleId="WW-Znakinumeracji11111111111111111111">
    <w:name w:val="WW-Znaki numeracji11111111111111111111"/>
  </w:style>
  <w:style w:type="character" w:customStyle="1" w:styleId="WW-Znakinumeracji111111111111111111111">
    <w:name w:val="WW-Znaki numeracji111111111111111111111"/>
  </w:style>
  <w:style w:type="character" w:customStyle="1" w:styleId="WW-Znakinumeracji1111111111111111111111">
    <w:name w:val="WW-Znaki numeracji1111111111111111111111"/>
  </w:style>
  <w:style w:type="character" w:customStyle="1" w:styleId="WW-Znakinumeracji11111111111111111111111">
    <w:name w:val="WW-Znaki numeracji11111111111111111111111"/>
  </w:style>
  <w:style w:type="character" w:customStyle="1" w:styleId="WW-Znakinumeracji111111111111111111111111">
    <w:name w:val="WW-Znaki numeracji111111111111111111111111"/>
  </w:style>
  <w:style w:type="character" w:customStyle="1" w:styleId="WW-Znakinumeracji1111111111111111111111111">
    <w:name w:val="WW-Znaki numeracji1111111111111111111111111"/>
  </w:style>
  <w:style w:type="character" w:customStyle="1" w:styleId="WW-Znakinumeracji11111111111111111111111111">
    <w:name w:val="WW-Znaki numeracji11111111111111111111111111"/>
  </w:style>
  <w:style w:type="character" w:customStyle="1" w:styleId="WW-Znakinumeracji111111111111111111111111111">
    <w:name w:val="WW-Znaki numeracji111111111111111111111111111"/>
  </w:style>
  <w:style w:type="character" w:customStyle="1" w:styleId="WW-Znakinumeracji1111111111111111111111111111">
    <w:name w:val="WW-Znaki numeracji1111111111111111111111111111"/>
  </w:style>
  <w:style w:type="character" w:customStyle="1" w:styleId="WW-Znakinumeracji11111111111111111111111111111">
    <w:name w:val="WW-Znaki numeracji11111111111111111111111111111"/>
  </w:style>
  <w:style w:type="character" w:customStyle="1" w:styleId="WW-Znakinumeracji111111111111111111111111111111">
    <w:name w:val="WW-Znaki numeracji111111111111111111111111111111"/>
  </w:style>
  <w:style w:type="character" w:customStyle="1" w:styleId="WW-Znakinumeracji1111111111111111111111111111111">
    <w:name w:val="WW-Znaki numeracji1111111111111111111111111111111"/>
  </w:style>
  <w:style w:type="character" w:customStyle="1" w:styleId="WW-Znakinumeracji11111111111111111111111111111111">
    <w:name w:val="WW-Znaki numeracji11111111111111111111111111111111"/>
  </w:style>
  <w:style w:type="character" w:customStyle="1" w:styleId="WW-Znakinumeracji111111111111111111111111111111111">
    <w:name w:val="WW-Znaki numeracji111111111111111111111111111111111"/>
  </w:style>
  <w:style w:type="character" w:customStyle="1" w:styleId="WW-Znakinumeracji1111111111111111111111111111111111">
    <w:name w:val="WW-Znaki numeracji1111111111111111111111111111111111"/>
  </w:style>
  <w:style w:type="character" w:customStyle="1" w:styleId="WW-Znakinumeracji11111111111111111111111111111111111">
    <w:name w:val="WW-Znaki numeracji11111111111111111111111111111111111"/>
  </w:style>
  <w:style w:type="character" w:customStyle="1" w:styleId="WW-Znakinumeracji111111111111111111111111111111111111">
    <w:name w:val="WW-Znaki numeracji111111111111111111111111111111111111"/>
  </w:style>
  <w:style w:type="character" w:customStyle="1" w:styleId="WW-Znakinumeracji1111111111111111111111111111111111111">
    <w:name w:val="WW-Znaki numeracji1111111111111111111111111111111111111"/>
  </w:style>
  <w:style w:type="character" w:customStyle="1" w:styleId="WW-Znakinumeracji11111111111111111111111111111111111111">
    <w:name w:val="WW-Znaki numeracji11111111111111111111111111111111111111"/>
  </w:style>
  <w:style w:type="character" w:customStyle="1" w:styleId="WW-Znakinumeracji111111111111111111111111111111111111111">
    <w:name w:val="WW-Znaki numeracji111111111111111111111111111111111111111"/>
  </w:style>
  <w:style w:type="character" w:customStyle="1" w:styleId="WW-Znakinumeracji1111111111111111111111111111111111111111">
    <w:name w:val="WW-Znaki numeracji1111111111111111111111111111111111111111"/>
  </w:style>
  <w:style w:type="character" w:customStyle="1" w:styleId="WW-Znakinumeracji11111111111111111111111111111111111111111">
    <w:name w:val="WW-Znaki numeracji11111111111111111111111111111111111111111"/>
  </w:style>
  <w:style w:type="character" w:customStyle="1" w:styleId="WW-Znakinumeracji111111111111111111111111111111111111111111">
    <w:name w:val="WW-Znaki numeracji111111111111111111111111111111111111111111"/>
  </w:style>
  <w:style w:type="character" w:customStyle="1" w:styleId="WW-Znakinumeracji1111111111111111111111111111111111111111111">
    <w:name w:val="WW-Znaki numeracji1111111111111111111111111111111111111111111"/>
  </w:style>
  <w:style w:type="character" w:customStyle="1" w:styleId="WW-Znakinumeracji11111111111111111111111111111111111111111111">
    <w:name w:val="WW-Znaki numeracji11111111111111111111111111111111111111111111"/>
  </w:style>
  <w:style w:type="character" w:customStyle="1" w:styleId="WW-Znakinumeracji111111111111111111111111111111111111111111111">
    <w:name w:val="WW-Znaki numeracji111111111111111111111111111111111111111111111"/>
  </w:style>
  <w:style w:type="character" w:customStyle="1" w:styleId="WW-Znakinumeracji1111111111111111111111111111111111111111111111">
    <w:name w:val="WW-Znaki numeracji1111111111111111111111111111111111111111111111"/>
  </w:style>
  <w:style w:type="character" w:customStyle="1" w:styleId="WW-Znakinumeracji11111111111111111111111111111111111111111111111">
    <w:name w:val="WW-Znaki numeracji11111111111111111111111111111111111111111111111"/>
  </w:style>
  <w:style w:type="character" w:customStyle="1" w:styleId="WW-Znakinumeracji111111111111111111111111111111111111111111111111">
    <w:name w:val="WW-Znaki numeracji111111111111111111111111111111111111111111111111"/>
  </w:style>
  <w:style w:type="character" w:customStyle="1" w:styleId="WW-Znakinumeracji1111111111111111111111111111111111111111111111111">
    <w:name w:val="WW-Znaki numeracji1111111111111111111111111111111111111111111111111"/>
  </w:style>
  <w:style w:type="character" w:customStyle="1" w:styleId="WW-Znakinumeracji11111111111111111111111111111111111111111111111111">
    <w:name w:val="WW-Znaki numeracji11111111111111111111111111111111111111111111111111"/>
  </w:style>
  <w:style w:type="character" w:customStyle="1" w:styleId="WW-Znakinumeracji111111111111111111111111111111111111111111111111111">
    <w:name w:val="WW-Znaki numeracji111111111111111111111111111111111111111111111111111"/>
  </w:style>
  <w:style w:type="character" w:customStyle="1" w:styleId="WW-Znakinumeracji1111111111111111111111111111111111111111111111111111">
    <w:name w:val="WW-Znaki numeracji1111111111111111111111111111111111111111111111111111"/>
  </w:style>
  <w:style w:type="character" w:customStyle="1" w:styleId="WW-Znakinumeracji11111111111111111111111111111111111111111111111111111">
    <w:name w:val="WW-Znaki numeracji11111111111111111111111111111111111111111111111111111"/>
  </w:style>
  <w:style w:type="character" w:customStyle="1" w:styleId="WW-Znakinumeracji111111111111111111111111111111111111111111111111111111">
    <w:name w:val="WW-Znaki numeracji111111111111111111111111111111111111111111111111111111"/>
  </w:style>
  <w:style w:type="character" w:customStyle="1" w:styleId="WW-Znakinumeracji1111111111111111111111111111111111111111111111111111111">
    <w:name w:val="WW-Znaki numeracji1111111111111111111111111111111111111111111111111111111"/>
  </w:style>
  <w:style w:type="character" w:customStyle="1" w:styleId="WW-Znakinumeracji11111111111111111111111111111111111111111111111111111111">
    <w:name w:val="WW-Znaki numeracji11111111111111111111111111111111111111111111111111111111"/>
  </w:style>
  <w:style w:type="character" w:customStyle="1" w:styleId="WW-Znakinumeracji111111111111111111111111111111111111111111111111111111111">
    <w:name w:val="WW-Znaki numeracji111111111111111111111111111111111111111111111111111111111"/>
  </w:style>
  <w:style w:type="character" w:customStyle="1" w:styleId="WW-Znakinumeracji1111111111111111111111111111111111111111111111111111111111">
    <w:name w:val="WW-Znaki numeracji1111111111111111111111111111111111111111111111111111111111"/>
  </w:style>
  <w:style w:type="character" w:customStyle="1" w:styleId="WW-Znakinumeracji11111111111111111111111111111111111111111111111111111111111">
    <w:name w:val="WW-Znaki numeracji11111111111111111111111111111111111111111111111111111111111"/>
  </w:style>
  <w:style w:type="character" w:customStyle="1" w:styleId="WW-Znakinumeracji111111111111111111111111111111111111111111111111111111111111">
    <w:name w:val="WW-Znaki numeracji111111111111111111111111111111111111111111111111111111111111"/>
  </w:style>
  <w:style w:type="character" w:customStyle="1" w:styleId="WW-Znakinumeracji1111111111111111111111111111111111111111111111111111111111111">
    <w:name w:val="WW-Znaki numeracji1111111111111111111111111111111111111111111111111111111111111"/>
  </w:style>
  <w:style w:type="character" w:customStyle="1" w:styleId="WW-Znakinumeracji11111111111111111111111111111111111111111111111111111111111111">
    <w:name w:val="WW-Znaki numeracji11111111111111111111111111111111111111111111111111111111111111"/>
  </w:style>
  <w:style w:type="character" w:customStyle="1" w:styleId="WW-Znakinumeracji111111111111111111111111111111111111111111111111111111111111111">
    <w:name w:val="WW-Znaki numeracji111111111111111111111111111111111111111111111111111111111111111"/>
  </w:style>
  <w:style w:type="character" w:customStyle="1" w:styleId="WW-Znakinumeracji1111111111111111111111111111111111111111111111111111111111111111">
    <w:name w:val="WW-Znaki numeracji1111111111111111111111111111111111111111111111111111111111111111"/>
  </w:style>
  <w:style w:type="character" w:customStyle="1" w:styleId="WW-Znakinumeracji11111111111111111111111111111111111111111111111111111111111111111">
    <w:name w:val="WW-Znaki numeracji11111111111111111111111111111111111111111111111111111111111111111"/>
  </w:style>
  <w:style w:type="character" w:customStyle="1" w:styleId="WW-Znakinumeracji111111111111111111111111111111111111111111111111111111111111111111">
    <w:name w:val="WW-Znaki numeracji111111111111111111111111111111111111111111111111111111111111111111"/>
  </w:style>
  <w:style w:type="character" w:customStyle="1" w:styleId="WW-Znakinumeracji1111111111111111111111111111111111111111111111111111111111111111111">
    <w:name w:val="WW-Znaki numeracji1111111111111111111111111111111111111111111111111111111111111111111"/>
  </w:style>
  <w:style w:type="character" w:customStyle="1" w:styleId="BulletSymbols">
    <w:name w:val="Bullet Symbols"/>
    <w:rPr>
      <w:rFonts w:ascii="OpenSymbol, 'Arial Unicode MS'" w:eastAsia="OpenSymbol, 'Arial Unicode MS'" w:hAnsi="OpenSymbol, 'Arial Unicode MS'" w:cs="OpenSymbol, 'Arial Unicode MS'"/>
    </w:rPr>
  </w:style>
  <w:style w:type="character" w:customStyle="1" w:styleId="StrongEmphasis">
    <w:name w:val="Strong Emphasis"/>
    <w:rPr>
      <w:b/>
      <w:bCs/>
    </w:rPr>
  </w:style>
  <w:style w:type="character" w:customStyle="1" w:styleId="Linenumbering">
    <w:name w:val="Line numbering"/>
  </w:style>
  <w:style w:type="character" w:styleId="Uwydatnienie">
    <w:name w:val="Emphasis"/>
    <w:rPr>
      <w:i/>
      <w:iCs/>
    </w:rPr>
  </w:style>
  <w:style w:type="character" w:customStyle="1" w:styleId="Domylnaczcionkaakapitu1">
    <w:name w:val="Domyślna czcionka akapitu1"/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15"/>
      </w:numPr>
    </w:pPr>
  </w:style>
  <w:style w:type="numbering" w:customStyle="1" w:styleId="WW8Num4">
    <w:name w:val="WW8Num4"/>
    <w:basedOn w:val="Bezlisty"/>
    <w:pPr>
      <w:numPr>
        <w:numId w:val="16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  <w:style w:type="numbering" w:customStyle="1" w:styleId="WW8Num7">
    <w:name w:val="WW8Num7"/>
    <w:basedOn w:val="Bezlisty"/>
    <w:pPr>
      <w:numPr>
        <w:numId w:val="7"/>
      </w:numPr>
    </w:pPr>
  </w:style>
  <w:style w:type="paragraph" w:styleId="Bezodstpw">
    <w:name w:val="No Spacing"/>
    <w:qFormat/>
    <w:rsid w:val="000E6AD5"/>
    <w:rPr>
      <w:szCs w:val="21"/>
    </w:rPr>
  </w:style>
  <w:style w:type="paragraph" w:styleId="Akapitzlist">
    <w:name w:val="List Paragraph"/>
    <w:basedOn w:val="Normalny"/>
    <w:uiPriority w:val="34"/>
    <w:qFormat/>
    <w:rsid w:val="002A54CC"/>
    <w:pPr>
      <w:autoSpaceDN/>
      <w:ind w:left="720"/>
      <w:contextualSpacing/>
      <w:textAlignment w:val="auto"/>
    </w:pPr>
    <w:rPr>
      <w:rFonts w:ascii="Liberation Serif" w:hAnsi="Liberation Serif"/>
      <w:kern w:val="1"/>
      <w:szCs w:val="21"/>
      <w:lang w:eastAsia="hi-IN"/>
    </w:rPr>
  </w:style>
  <w:style w:type="paragraph" w:styleId="Nagwek">
    <w:name w:val="header"/>
    <w:basedOn w:val="Normalny"/>
    <w:link w:val="Nagwek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A34E4C"/>
    <w:rPr>
      <w:szCs w:val="21"/>
    </w:rPr>
  </w:style>
  <w:style w:type="paragraph" w:styleId="Stopka">
    <w:name w:val="footer"/>
    <w:basedOn w:val="Normalny"/>
    <w:link w:val="StopkaZnak"/>
    <w:uiPriority w:val="99"/>
    <w:unhideWhenUsed/>
    <w:rsid w:val="00A34E4C"/>
    <w:pPr>
      <w:tabs>
        <w:tab w:val="center" w:pos="4536"/>
        <w:tab w:val="right" w:pos="9072"/>
      </w:tabs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A34E4C"/>
    <w:rPr>
      <w:szCs w:val="21"/>
    </w:rPr>
  </w:style>
  <w:style w:type="paragraph" w:customStyle="1" w:styleId="Zawartotabeli">
    <w:name w:val="Zawartość tabeli"/>
    <w:basedOn w:val="Normalny"/>
    <w:rsid w:val="00003CE4"/>
    <w:pPr>
      <w:suppressLineNumbers/>
      <w:autoSpaceDN/>
      <w:textAlignment w:val="auto"/>
    </w:pPr>
    <w:rPr>
      <w:rFonts w:ascii="Arial" w:eastAsia="Lucida Sans Unicode" w:hAnsi="Arial"/>
      <w:kern w:val="1"/>
      <w:lang w:eastAsia="hi-IN"/>
    </w:rPr>
  </w:style>
  <w:style w:type="character" w:styleId="Hipercze">
    <w:name w:val="Hyperlink"/>
    <w:basedOn w:val="Domylnaczcionkaakapitu"/>
    <w:uiPriority w:val="99"/>
    <w:unhideWhenUsed/>
    <w:rsid w:val="001B5C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5C51"/>
    <w:rPr>
      <w:color w:val="605E5C"/>
      <w:shd w:val="clear" w:color="auto" w:fill="E1DFDD"/>
    </w:rPr>
  </w:style>
  <w:style w:type="character" w:customStyle="1" w:styleId="Domylnaczcionkaakapitu2">
    <w:name w:val="Domyślna czcionka akapitu2"/>
    <w:rsid w:val="007A0F98"/>
  </w:style>
  <w:style w:type="character" w:customStyle="1" w:styleId="markedcontent">
    <w:name w:val="markedcontent"/>
    <w:basedOn w:val="Domylnaczcionkaakapitu"/>
    <w:rsid w:val="006F2C14"/>
  </w:style>
  <w:style w:type="numbering" w:customStyle="1" w:styleId="WW8Num21">
    <w:name w:val="WW8Num21"/>
    <w:basedOn w:val="Bezlisty"/>
    <w:rsid w:val="00D90D42"/>
    <w:pPr>
      <w:numPr>
        <w:numId w:val="29"/>
      </w:numPr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C48B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C48B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C48B6"/>
    <w:rPr>
      <w:sz w:val="20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C48B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C48B6"/>
    <w:rPr>
      <w:b/>
      <w:bCs/>
      <w:sz w:val="20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bip.powiat-olsztynski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E1D0AB-DB59-470C-847F-83564A9AF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1478</Words>
  <Characters>8874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Olsztyn, dn</vt:lpstr>
    </vt:vector>
  </TitlesOfParts>
  <Company/>
  <LinksUpToDate>false</LinksUpToDate>
  <CharactersWithSpaces>10332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Olsztyn, dn</dc:title>
  <dc:creator>GUDANOWSKA</dc:creator>
  <cp:lastModifiedBy>Agnieszka Mazuruk</cp:lastModifiedBy>
  <cp:revision>3</cp:revision>
  <cp:lastPrinted>2025-09-09T09:05:00Z</cp:lastPrinted>
  <dcterms:created xsi:type="dcterms:W3CDTF">2025-09-08T11:06:00Z</dcterms:created>
  <dcterms:modified xsi:type="dcterms:W3CDTF">2025-09-09T09:05:00Z</dcterms:modified>
</cp:coreProperties>
</file>